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74" w:rsidRPr="00DF30A2" w:rsidRDefault="00E03474" w:rsidP="00DE1638">
      <w:pPr>
        <w:pStyle w:val="9"/>
        <w:spacing w:before="0" w:after="0"/>
        <w:jc w:val="center"/>
        <w:rPr>
          <w:rFonts w:ascii="Times New Roman" w:hAnsi="Times New Roman"/>
          <w:sz w:val="24"/>
        </w:rPr>
      </w:pPr>
      <w:r w:rsidRPr="00FE6FCC">
        <w:rPr>
          <w:rFonts w:ascii="Times New Roman" w:hAnsi="Times New Roman"/>
          <w:sz w:val="28"/>
        </w:rPr>
        <w:t>Изображение Государственного Герба Республики Казахстан</w:t>
      </w:r>
    </w:p>
    <w:p w:rsidR="004C0213" w:rsidRPr="00CB6FBD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13" w:rsidRPr="00775165" w:rsidRDefault="00D77989" w:rsidP="00DE1638">
      <w:pPr>
        <w:pBdr>
          <w:bottom w:val="single" w:sz="12" w:space="10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НАЦИОНАЛЬНЫЙ</w:t>
      </w:r>
      <w:r w:rsidR="004C0213" w:rsidRPr="00775165">
        <w:rPr>
          <w:rFonts w:ascii="Times New Roman" w:hAnsi="Times New Roman"/>
          <w:b/>
          <w:sz w:val="28"/>
          <w:szCs w:val="28"/>
        </w:rPr>
        <w:t xml:space="preserve"> СТАНДАРТ РЕСПУБЛИКИ КАЗАХСТАН</w:t>
      </w:r>
    </w:p>
    <w:p w:rsidR="000242D4" w:rsidRPr="00130AC9" w:rsidRDefault="000242D4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775165" w:rsidRDefault="004C0213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775165" w:rsidRDefault="004C0213" w:rsidP="00DE163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775165" w:rsidRDefault="004C0213" w:rsidP="00DE163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038F" w:rsidRDefault="00C5038F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775165" w:rsidRDefault="004C0213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775165" w:rsidRDefault="004C0213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1F5AC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Pr="001F5AC3" w:rsidRDefault="00EB035B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035B">
        <w:rPr>
          <w:rFonts w:ascii="Times New Roman" w:hAnsi="Times New Roman"/>
          <w:b/>
          <w:bCs/>
          <w:caps/>
          <w:sz w:val="28"/>
          <w:szCs w:val="28"/>
        </w:rPr>
        <w:t xml:space="preserve">Методы по газохроматографическому измерению концентраций </w:t>
      </w:r>
      <w:r w:rsidRPr="00EB035B">
        <w:rPr>
          <w:rFonts w:ascii="Times New Roman" w:hAnsi="Times New Roman"/>
          <w:b/>
          <w:caps/>
          <w:sz w:val="28"/>
          <w:szCs w:val="28"/>
        </w:rPr>
        <w:t>2,2,3,3-тетрафторпропил-2-фторакрилата в воздухе рабочей зоны</w:t>
      </w: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Pr="00434C2E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5165">
        <w:rPr>
          <w:rFonts w:ascii="Times New Roman" w:hAnsi="Times New Roman"/>
          <w:b/>
          <w:sz w:val="28"/>
          <w:szCs w:val="28"/>
        </w:rPr>
        <w:t>СТ</w:t>
      </w:r>
      <w:r w:rsidR="00D57D56">
        <w:rPr>
          <w:rFonts w:ascii="Times New Roman" w:hAnsi="Times New Roman"/>
          <w:b/>
          <w:sz w:val="28"/>
          <w:szCs w:val="28"/>
        </w:rPr>
        <w:t xml:space="preserve"> </w:t>
      </w:r>
      <w:r w:rsidRPr="00775165">
        <w:rPr>
          <w:rFonts w:ascii="Times New Roman" w:hAnsi="Times New Roman"/>
          <w:b/>
          <w:sz w:val="28"/>
          <w:szCs w:val="28"/>
        </w:rPr>
        <w:t>РК</w:t>
      </w:r>
    </w:p>
    <w:p w:rsidR="004C0213" w:rsidRPr="004D23BD" w:rsidRDefault="004C0213" w:rsidP="00DE1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Default="004C0213" w:rsidP="00DE163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434C2E" w:rsidRDefault="004C0213" w:rsidP="00DE1638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Pr="004D426C" w:rsidRDefault="004C0213" w:rsidP="00DE163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E1638" w:rsidRDefault="00DE1638" w:rsidP="00DE163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Настоящий проект стандарта не подлежит применению </w:t>
      </w:r>
    </w:p>
    <w:p w:rsidR="004C0213" w:rsidRPr="004C0213" w:rsidRDefault="00DE1638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до его утверждения </w:t>
      </w:r>
    </w:p>
    <w:p w:rsidR="004C0213" w:rsidRPr="00434C2E" w:rsidRDefault="004C0213" w:rsidP="00DE16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638" w:rsidRDefault="00DE1638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638" w:rsidRDefault="00DE1638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638" w:rsidRDefault="00DE1638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638" w:rsidRDefault="00DE1638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Pr="00775165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5165">
        <w:rPr>
          <w:rFonts w:ascii="Times New Roman" w:hAnsi="Times New Roman"/>
          <w:b/>
          <w:sz w:val="28"/>
          <w:szCs w:val="28"/>
        </w:rPr>
        <w:t>Комитет техническо</w:t>
      </w:r>
      <w:r w:rsidR="00C3141A">
        <w:rPr>
          <w:rFonts w:ascii="Times New Roman" w:hAnsi="Times New Roman"/>
          <w:b/>
          <w:sz w:val="28"/>
          <w:szCs w:val="28"/>
        </w:rPr>
        <w:t>го</w:t>
      </w:r>
      <w:r w:rsidRPr="00775165">
        <w:rPr>
          <w:rFonts w:ascii="Times New Roman" w:hAnsi="Times New Roman"/>
          <w:b/>
          <w:sz w:val="28"/>
          <w:szCs w:val="28"/>
        </w:rPr>
        <w:t xml:space="preserve"> регулировани</w:t>
      </w:r>
      <w:r w:rsidR="00C3141A">
        <w:rPr>
          <w:rFonts w:ascii="Times New Roman" w:hAnsi="Times New Roman"/>
          <w:b/>
          <w:sz w:val="28"/>
          <w:szCs w:val="28"/>
        </w:rPr>
        <w:t>я</w:t>
      </w:r>
      <w:r w:rsidRPr="00775165">
        <w:rPr>
          <w:rFonts w:ascii="Times New Roman" w:hAnsi="Times New Roman"/>
          <w:b/>
          <w:sz w:val="28"/>
          <w:szCs w:val="28"/>
        </w:rPr>
        <w:t xml:space="preserve"> и метрологии</w:t>
      </w:r>
    </w:p>
    <w:p w:rsidR="004C0213" w:rsidRPr="00775165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5165">
        <w:rPr>
          <w:rFonts w:ascii="Times New Roman" w:hAnsi="Times New Roman"/>
          <w:b/>
          <w:sz w:val="28"/>
          <w:szCs w:val="28"/>
        </w:rPr>
        <w:t xml:space="preserve">Министерства </w:t>
      </w:r>
      <w:r w:rsidR="00EB035B">
        <w:rPr>
          <w:rFonts w:ascii="Times New Roman" w:hAnsi="Times New Roman"/>
          <w:b/>
          <w:sz w:val="28"/>
          <w:szCs w:val="28"/>
        </w:rPr>
        <w:t>торговли и интеграции</w:t>
      </w:r>
      <w:r w:rsidR="00FE6FCC">
        <w:rPr>
          <w:rFonts w:ascii="Times New Roman" w:hAnsi="Times New Roman"/>
          <w:b/>
          <w:sz w:val="28"/>
          <w:szCs w:val="28"/>
        </w:rPr>
        <w:t xml:space="preserve"> </w:t>
      </w:r>
      <w:r w:rsidRPr="00775165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DF4452" w:rsidRDefault="00DF4452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(Госстандарт)</w:t>
      </w: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Pr="00421A96" w:rsidRDefault="00FE6FCC" w:rsidP="00DE16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Нур</w:t>
      </w:r>
      <w:proofErr w:type="spellEnd"/>
      <w:r>
        <w:rPr>
          <w:rFonts w:ascii="Times New Roman" w:hAnsi="Times New Roman"/>
          <w:b/>
          <w:sz w:val="28"/>
          <w:szCs w:val="28"/>
        </w:rPr>
        <w:t>-Султан</w:t>
      </w:r>
    </w:p>
    <w:p w:rsidR="004C0213" w:rsidRPr="00421A96" w:rsidRDefault="004C0213" w:rsidP="004C02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4C0213" w:rsidRPr="00421A96" w:rsidSect="006A69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418" w:left="1418" w:header="1021" w:footer="1021" w:gutter="0"/>
          <w:pgNumType w:fmt="upperRoman" w:start="1"/>
          <w:cols w:space="720"/>
          <w:titlePg/>
          <w:docGrid w:linePitch="299"/>
        </w:sectPr>
      </w:pPr>
    </w:p>
    <w:p w:rsidR="004C0213" w:rsidRPr="00A049DE" w:rsidRDefault="004C0213" w:rsidP="004C0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9DE">
        <w:rPr>
          <w:rFonts w:ascii="Times New Roman" w:hAnsi="Times New Roman"/>
          <w:b/>
          <w:sz w:val="28"/>
          <w:szCs w:val="28"/>
        </w:rPr>
        <w:lastRenderedPageBreak/>
        <w:t>Предисловие</w:t>
      </w:r>
    </w:p>
    <w:p w:rsidR="004C0213" w:rsidRPr="00A049DE" w:rsidRDefault="004C0213" w:rsidP="004C0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13" w:rsidRPr="00A049DE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049DE">
        <w:rPr>
          <w:rFonts w:ascii="Times New Roman" w:hAnsi="Times New Roman"/>
          <w:b/>
          <w:sz w:val="28"/>
          <w:szCs w:val="28"/>
        </w:rPr>
        <w:t xml:space="preserve">1 РАЗРАБОТАН И ВНЕСЕН </w:t>
      </w:r>
      <w:r w:rsidR="007A3B6F" w:rsidRPr="007A3B6F">
        <w:rPr>
          <w:rFonts w:ascii="Times New Roman" w:hAnsi="Times New Roman"/>
          <w:sz w:val="28"/>
          <w:szCs w:val="28"/>
        </w:rPr>
        <w:t xml:space="preserve">Республиканским государственным предприятием «Казахстанский институт метрологии» Комитета технического регулирования и метрологии Министерства </w:t>
      </w:r>
      <w:r w:rsidR="00EB035B">
        <w:rPr>
          <w:rFonts w:ascii="Times New Roman" w:hAnsi="Times New Roman"/>
          <w:sz w:val="28"/>
          <w:szCs w:val="28"/>
        </w:rPr>
        <w:t>торговли и интеграции</w:t>
      </w:r>
      <w:r w:rsidR="007A3B6F" w:rsidRPr="007A3B6F">
        <w:rPr>
          <w:rFonts w:ascii="Times New Roman" w:hAnsi="Times New Roman"/>
          <w:sz w:val="28"/>
          <w:szCs w:val="28"/>
        </w:rPr>
        <w:t xml:space="preserve"> Республики Казахстан</w:t>
      </w:r>
    </w:p>
    <w:p w:rsidR="004C0213" w:rsidRPr="00A049DE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0213" w:rsidRPr="00A049DE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49DE">
        <w:rPr>
          <w:rFonts w:ascii="Times New Roman" w:hAnsi="Times New Roman"/>
          <w:b/>
          <w:sz w:val="28"/>
          <w:szCs w:val="28"/>
        </w:rPr>
        <w:t xml:space="preserve">2 </w:t>
      </w:r>
      <w:r w:rsidRPr="00A049DE">
        <w:rPr>
          <w:rFonts w:ascii="Times New Roman" w:hAnsi="Times New Roman"/>
          <w:b/>
          <w:bCs/>
          <w:color w:val="000000"/>
          <w:sz w:val="28"/>
          <w:szCs w:val="28"/>
        </w:rPr>
        <w:t xml:space="preserve">УТВЕРЖДЕН И ВВЕДЕН В ДЕЙСТВИЕ </w:t>
      </w:r>
      <w:r w:rsidRPr="00A049DE">
        <w:rPr>
          <w:rFonts w:ascii="Times New Roman" w:hAnsi="Times New Roman"/>
          <w:sz w:val="28"/>
          <w:szCs w:val="28"/>
        </w:rPr>
        <w:t>Приказом Председателя Комитета техническо</w:t>
      </w:r>
      <w:r w:rsidR="00C3141A" w:rsidRPr="00A049DE">
        <w:rPr>
          <w:rFonts w:ascii="Times New Roman" w:hAnsi="Times New Roman"/>
          <w:sz w:val="28"/>
          <w:szCs w:val="28"/>
        </w:rPr>
        <w:t>го</w:t>
      </w:r>
      <w:r w:rsidRPr="00A049DE">
        <w:rPr>
          <w:rFonts w:ascii="Times New Roman" w:hAnsi="Times New Roman"/>
          <w:sz w:val="28"/>
          <w:szCs w:val="28"/>
        </w:rPr>
        <w:t xml:space="preserve"> регулировани</w:t>
      </w:r>
      <w:r w:rsidR="00C3141A" w:rsidRPr="00A049DE">
        <w:rPr>
          <w:rFonts w:ascii="Times New Roman" w:hAnsi="Times New Roman"/>
          <w:sz w:val="28"/>
          <w:szCs w:val="28"/>
        </w:rPr>
        <w:t>я</w:t>
      </w:r>
      <w:r w:rsidRPr="00A049DE">
        <w:rPr>
          <w:rFonts w:ascii="Times New Roman" w:hAnsi="Times New Roman"/>
          <w:sz w:val="28"/>
          <w:szCs w:val="28"/>
        </w:rPr>
        <w:t xml:space="preserve"> и метрологии Министерства </w:t>
      </w:r>
      <w:r w:rsidR="00EB035B">
        <w:rPr>
          <w:rFonts w:ascii="Times New Roman" w:hAnsi="Times New Roman"/>
          <w:sz w:val="28"/>
          <w:szCs w:val="28"/>
        </w:rPr>
        <w:t>торговли и интеграции</w:t>
      </w:r>
      <w:r w:rsidRPr="00A049DE">
        <w:rPr>
          <w:rFonts w:ascii="Times New Roman" w:hAnsi="Times New Roman"/>
          <w:sz w:val="28"/>
          <w:szCs w:val="28"/>
        </w:rPr>
        <w:t xml:space="preserve"> Республики Казахстан от </w:t>
      </w:r>
      <w:r w:rsidR="00DE1638">
        <w:rPr>
          <w:rFonts w:ascii="Times New Roman" w:hAnsi="Times New Roman"/>
          <w:sz w:val="28"/>
          <w:szCs w:val="28"/>
        </w:rPr>
        <w:t>_______ №___</w:t>
      </w:r>
    </w:p>
    <w:p w:rsidR="007A3B6F" w:rsidRPr="00A049DE" w:rsidRDefault="007A3B6F" w:rsidP="00DE1638">
      <w:pPr>
        <w:shd w:val="clear" w:color="auto" w:fill="FFFFFF"/>
        <w:tabs>
          <w:tab w:val="left" w:pos="540"/>
          <w:tab w:val="left" w:pos="900"/>
          <w:tab w:val="left" w:pos="1080"/>
          <w:tab w:val="left" w:pos="1260"/>
          <w:tab w:val="left" w:pos="76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0213" w:rsidRPr="00A049DE" w:rsidRDefault="002B537F" w:rsidP="00DE16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DE163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C0213" w:rsidRPr="00A049DE">
        <w:rPr>
          <w:rFonts w:ascii="Times New Roman" w:hAnsi="Times New Roman"/>
          <w:b/>
          <w:color w:val="000000"/>
          <w:sz w:val="28"/>
          <w:szCs w:val="28"/>
        </w:rPr>
        <w:t>ВВЕДЕН ВПЕРВЫЕ</w:t>
      </w:r>
    </w:p>
    <w:p w:rsidR="004C0213" w:rsidRPr="004C0213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2B537F" w:rsidRDefault="002B537F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4"/>
        </w:rPr>
      </w:pPr>
    </w:p>
    <w:p w:rsidR="004C0213" w:rsidRPr="004C0213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654F6">
        <w:rPr>
          <w:rFonts w:ascii="Times New Roman" w:hAnsi="Times New Roman"/>
          <w:i/>
          <w:sz w:val="28"/>
          <w:szCs w:val="24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</w:t>
      </w:r>
      <w:r w:rsidR="005107F4" w:rsidRPr="001654F6">
        <w:rPr>
          <w:rFonts w:ascii="Times New Roman" w:hAnsi="Times New Roman"/>
          <w:i/>
          <w:sz w:val="28"/>
          <w:szCs w:val="24"/>
        </w:rPr>
        <w:t>Национальные</w:t>
      </w:r>
      <w:r w:rsidRPr="001654F6">
        <w:rPr>
          <w:rFonts w:ascii="Times New Roman" w:hAnsi="Times New Roman"/>
          <w:i/>
          <w:sz w:val="28"/>
          <w:szCs w:val="24"/>
        </w:rPr>
        <w:t xml:space="preserve">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</w:t>
      </w:r>
      <w:r w:rsidR="005107F4" w:rsidRPr="001654F6">
        <w:rPr>
          <w:rFonts w:ascii="Times New Roman" w:hAnsi="Times New Roman"/>
          <w:i/>
          <w:sz w:val="28"/>
          <w:szCs w:val="24"/>
        </w:rPr>
        <w:t>Национальные</w:t>
      </w:r>
      <w:r w:rsidRPr="001654F6">
        <w:rPr>
          <w:rFonts w:ascii="Times New Roman" w:hAnsi="Times New Roman"/>
          <w:i/>
          <w:sz w:val="28"/>
          <w:szCs w:val="24"/>
        </w:rPr>
        <w:t xml:space="preserve"> стандарты»</w:t>
      </w:r>
    </w:p>
    <w:p w:rsidR="004C0213" w:rsidRPr="004C0213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4C0213" w:rsidRDefault="004C0213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537F" w:rsidRDefault="002B537F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39A1" w:rsidRDefault="004C0213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A239A1" w:rsidSect="006A69E4">
          <w:pgSz w:w="11906" w:h="16838" w:code="9"/>
          <w:pgMar w:top="1418" w:right="1134" w:bottom="1418" w:left="1418" w:header="1021" w:footer="1021" w:gutter="0"/>
          <w:pgNumType w:fmt="upperRoman"/>
          <w:cols w:space="708"/>
          <w:docGrid w:linePitch="360"/>
        </w:sectPr>
      </w:pPr>
      <w:r w:rsidRPr="006E0DBB">
        <w:rPr>
          <w:rFonts w:ascii="Times New Roman" w:hAnsi="Times New Roman"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="00C3141A" w:rsidRPr="006E0DBB">
        <w:rPr>
          <w:rFonts w:ascii="Times New Roman" w:hAnsi="Times New Roman"/>
          <w:sz w:val="28"/>
          <w:szCs w:val="28"/>
        </w:rPr>
        <w:t>го</w:t>
      </w:r>
      <w:r w:rsidRPr="006E0DBB">
        <w:rPr>
          <w:rFonts w:ascii="Times New Roman" w:hAnsi="Times New Roman"/>
          <w:sz w:val="28"/>
          <w:szCs w:val="28"/>
        </w:rPr>
        <w:t xml:space="preserve"> регулировани</w:t>
      </w:r>
      <w:r w:rsidR="00C3141A" w:rsidRPr="006E0DBB">
        <w:rPr>
          <w:rFonts w:ascii="Times New Roman" w:hAnsi="Times New Roman"/>
          <w:sz w:val="28"/>
          <w:szCs w:val="28"/>
        </w:rPr>
        <w:t>я</w:t>
      </w:r>
      <w:r w:rsidRPr="006E0DBB">
        <w:rPr>
          <w:rFonts w:ascii="Times New Roman" w:hAnsi="Times New Roman"/>
          <w:sz w:val="28"/>
          <w:szCs w:val="28"/>
        </w:rPr>
        <w:t xml:space="preserve"> и метрологии Министерства </w:t>
      </w:r>
      <w:r w:rsidR="00694BE3">
        <w:rPr>
          <w:rFonts w:ascii="Times New Roman" w:hAnsi="Times New Roman"/>
          <w:sz w:val="28"/>
          <w:szCs w:val="28"/>
        </w:rPr>
        <w:t xml:space="preserve">торговли и интеграции </w:t>
      </w:r>
      <w:r w:rsidRPr="006E0DBB">
        <w:rPr>
          <w:rFonts w:ascii="Times New Roman" w:hAnsi="Times New Roman"/>
          <w:sz w:val="28"/>
          <w:szCs w:val="28"/>
        </w:rPr>
        <w:t>Республики Казахстан</w:t>
      </w:r>
    </w:p>
    <w:p w:rsidR="00AA55DB" w:rsidRPr="0057015C" w:rsidRDefault="00AA55DB" w:rsidP="0057015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55DB">
        <w:rPr>
          <w:rFonts w:ascii="Times New Roman" w:hAnsi="Times New Roman"/>
          <w:b/>
          <w:sz w:val="28"/>
          <w:szCs w:val="28"/>
        </w:rPr>
        <w:lastRenderedPageBreak/>
        <w:t>НАЦИОНАЛЬНЫЙ СТАНДАРТ РЕСПУБЛИКИ КАЗАХСТАН</w:t>
      </w:r>
    </w:p>
    <w:p w:rsidR="00AA55DB" w:rsidRPr="00AA55DB" w:rsidRDefault="00AA55DB" w:rsidP="00AA55DB">
      <w:pPr>
        <w:pBdr>
          <w:top w:val="single" w:sz="4" w:space="1" w:color="auto"/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55DB" w:rsidRDefault="00694BE3" w:rsidP="00AA55DB">
      <w:pPr>
        <w:pBdr>
          <w:top w:val="single" w:sz="4" w:space="1" w:color="auto"/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035B">
        <w:rPr>
          <w:rFonts w:ascii="Times New Roman" w:hAnsi="Times New Roman"/>
          <w:b/>
          <w:bCs/>
          <w:caps/>
          <w:sz w:val="28"/>
          <w:szCs w:val="28"/>
        </w:rPr>
        <w:t xml:space="preserve">Методы по газохроматографическому измерению концентраций </w:t>
      </w:r>
      <w:r w:rsidRPr="00EB035B">
        <w:rPr>
          <w:rFonts w:ascii="Times New Roman" w:hAnsi="Times New Roman"/>
          <w:b/>
          <w:caps/>
          <w:sz w:val="28"/>
          <w:szCs w:val="28"/>
        </w:rPr>
        <w:t>2,2,3,3-тетрафторпропил-2-фторакрилата в воздухе рабочей зоны</w:t>
      </w:r>
    </w:p>
    <w:p w:rsidR="0057015C" w:rsidRPr="00AA55DB" w:rsidRDefault="0057015C" w:rsidP="00AA55DB">
      <w:pPr>
        <w:pBdr>
          <w:top w:val="single" w:sz="4" w:space="1" w:color="auto"/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55DB" w:rsidRDefault="00AA55DB" w:rsidP="00AA55DB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AA55DB">
        <w:rPr>
          <w:rFonts w:ascii="Times New Roman" w:hAnsi="Times New Roman"/>
          <w:b/>
          <w:sz w:val="28"/>
          <w:szCs w:val="28"/>
        </w:rPr>
        <w:t>Дата введения________</w:t>
      </w:r>
    </w:p>
    <w:p w:rsidR="00AA55DB" w:rsidRDefault="00AA55DB" w:rsidP="005701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A55DB">
        <w:rPr>
          <w:rFonts w:ascii="Times New Roman" w:hAnsi="Times New Roman"/>
          <w:b/>
          <w:sz w:val="28"/>
          <w:szCs w:val="28"/>
        </w:rPr>
        <w:t>1 Область применения</w:t>
      </w: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A55DB" w:rsidRPr="002B537F" w:rsidRDefault="00AA55DB" w:rsidP="002B537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21A">
        <w:rPr>
          <w:rFonts w:ascii="Times New Roman" w:hAnsi="Times New Roman"/>
          <w:sz w:val="28"/>
          <w:szCs w:val="28"/>
        </w:rPr>
        <w:t>Настоящий стандарт</w:t>
      </w:r>
      <w:r w:rsidR="002B537F">
        <w:rPr>
          <w:rFonts w:ascii="Times New Roman" w:hAnsi="Times New Roman"/>
          <w:sz w:val="28"/>
          <w:szCs w:val="28"/>
        </w:rPr>
        <w:t xml:space="preserve"> устанавливает </w:t>
      </w:r>
      <w:r w:rsidR="002B537F" w:rsidRPr="002B537F">
        <w:rPr>
          <w:rFonts w:ascii="Times New Roman" w:hAnsi="Times New Roman"/>
          <w:bCs/>
          <w:sz w:val="28"/>
          <w:szCs w:val="28"/>
        </w:rPr>
        <w:t xml:space="preserve">методы по газохроматографическому измерению концентраций </w:t>
      </w:r>
      <w:r w:rsidR="002B537F" w:rsidRPr="002B537F">
        <w:rPr>
          <w:rFonts w:ascii="Times New Roman" w:hAnsi="Times New Roman"/>
          <w:sz w:val="28"/>
          <w:szCs w:val="28"/>
        </w:rPr>
        <w:t>2,2,3,3-тетрафторпропил-2-фторакрилата в воздухе рабочей зоны</w:t>
      </w:r>
      <w:r w:rsidR="003A342C" w:rsidRPr="0071721A">
        <w:rPr>
          <w:rFonts w:ascii="Times New Roman" w:hAnsi="Times New Roman"/>
          <w:sz w:val="28"/>
          <w:szCs w:val="28"/>
        </w:rPr>
        <w:t>.</w:t>
      </w:r>
      <w:r w:rsidR="003A342C">
        <w:rPr>
          <w:rFonts w:ascii="Times New Roman" w:hAnsi="Times New Roman"/>
          <w:sz w:val="28"/>
          <w:szCs w:val="28"/>
        </w:rPr>
        <w:t xml:space="preserve"> </w:t>
      </w:r>
      <w:r w:rsidR="00F47DCB">
        <w:rPr>
          <w:rFonts w:ascii="Times New Roman" w:hAnsi="Times New Roman"/>
          <w:sz w:val="28"/>
          <w:szCs w:val="28"/>
        </w:rPr>
        <w:t xml:space="preserve"> </w:t>
      </w: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A55DB">
        <w:rPr>
          <w:rFonts w:ascii="Times New Roman" w:hAnsi="Times New Roman"/>
          <w:b/>
          <w:bCs/>
          <w:sz w:val="28"/>
          <w:szCs w:val="28"/>
        </w:rPr>
        <w:t>2 Нормативные ссылки</w:t>
      </w: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A55DB">
        <w:rPr>
          <w:rFonts w:ascii="Times New Roman" w:hAnsi="Times New Roman"/>
          <w:bCs/>
          <w:sz w:val="28"/>
          <w:szCs w:val="28"/>
        </w:rPr>
        <w:t xml:space="preserve">Для применения настоящего стандарта необходимы следующие ссылочные </w:t>
      </w:r>
      <w:r w:rsidR="0070782F">
        <w:rPr>
          <w:rFonts w:ascii="Times New Roman" w:hAnsi="Times New Roman"/>
          <w:bCs/>
          <w:sz w:val="28"/>
          <w:szCs w:val="28"/>
        </w:rPr>
        <w:t>документы по стандартизации</w:t>
      </w:r>
      <w:r w:rsidRPr="00AA55DB">
        <w:rPr>
          <w:rFonts w:ascii="Times New Roman" w:hAnsi="Times New Roman"/>
          <w:bCs/>
          <w:sz w:val="28"/>
          <w:szCs w:val="28"/>
        </w:rPr>
        <w:t>:</w:t>
      </w:r>
    </w:p>
    <w:p w:rsidR="005E396E" w:rsidRDefault="005E396E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396E">
        <w:rPr>
          <w:rFonts w:ascii="Times New Roman" w:hAnsi="Times New Roman"/>
          <w:bCs/>
          <w:sz w:val="28"/>
          <w:szCs w:val="28"/>
        </w:rPr>
        <w:t>СТ</w:t>
      </w:r>
      <w:proofErr w:type="gramEnd"/>
      <w:r w:rsidRPr="005E396E">
        <w:rPr>
          <w:rFonts w:ascii="Times New Roman" w:hAnsi="Times New Roman"/>
          <w:bCs/>
          <w:sz w:val="28"/>
          <w:szCs w:val="28"/>
        </w:rPr>
        <w:t xml:space="preserve"> РК 2.1-2009 Государственная система обеспечения единства измерений Республики Казахстан. Термины и определения.</w:t>
      </w:r>
    </w:p>
    <w:p w:rsidR="0070782F" w:rsidRDefault="0070782F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12.1.016-</w:t>
      </w:r>
      <w:r>
        <w:rPr>
          <w:rFonts w:ascii="Times New Roman" w:hAnsi="Times New Roman"/>
          <w:bCs/>
          <w:sz w:val="28"/>
          <w:szCs w:val="28"/>
        </w:rPr>
        <w:t xml:space="preserve">79 </w:t>
      </w:r>
      <w:r w:rsidRPr="002D5AA5">
        <w:rPr>
          <w:rFonts w:ascii="Times New Roman" w:hAnsi="Times New Roman"/>
          <w:bCs/>
          <w:sz w:val="28"/>
          <w:szCs w:val="28"/>
        </w:rPr>
        <w:t>Система стандартов безопасности труда. Воздух рабочей зоны. Требования к методикам измерения концентраций вредных веществ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70782F" w:rsidRPr="00AA55DB" w:rsidRDefault="0070782F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427-75 Линейки измерительные металлические. Технические условия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2D5AA5" w:rsidRDefault="002D5AA5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1770-74 Посуда мерная лабораторная стеклянная. Цилиндры, мензурки, колбы, пробирки. Общие технические условия</w:t>
      </w:r>
      <w:r w:rsidR="000B4F48">
        <w:rPr>
          <w:rFonts w:ascii="Times New Roman" w:hAnsi="Times New Roman"/>
          <w:bCs/>
          <w:sz w:val="28"/>
          <w:szCs w:val="28"/>
        </w:rPr>
        <w:t>.</w:t>
      </w:r>
    </w:p>
    <w:p w:rsidR="0070782F" w:rsidRDefault="0070782F" w:rsidP="007078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2603-79 Реактивы. Ацетон. Технические условия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0782F" w:rsidRDefault="0070782F" w:rsidP="007078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3022-80 Водород технический. Технические условия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1E33" w:rsidRDefault="000E1E33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9293-74 Азот газообразный и жидкий. Технические условия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1E33" w:rsidRDefault="000E1E33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10146-</w:t>
      </w:r>
      <w:r>
        <w:rPr>
          <w:rFonts w:ascii="Times New Roman" w:hAnsi="Times New Roman"/>
          <w:bCs/>
          <w:sz w:val="28"/>
          <w:szCs w:val="28"/>
        </w:rPr>
        <w:t xml:space="preserve">74 </w:t>
      </w:r>
      <w:r w:rsidRPr="002D5AA5">
        <w:rPr>
          <w:rFonts w:ascii="Times New Roman" w:hAnsi="Times New Roman"/>
          <w:bCs/>
          <w:sz w:val="28"/>
          <w:szCs w:val="28"/>
        </w:rPr>
        <w:t>Ткани фильтровальные из стеклянных крученых комплексных нитей. Технические условия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1E33" w:rsidRDefault="000E1E33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21400-75 Стекло химико-лабораторное. Технические требования. Методы испытаний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0782F" w:rsidRDefault="0070782F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24104-2001 Весы лабораторные. Общие технические требования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D5AA5" w:rsidRDefault="002D5AA5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D5AA5">
        <w:rPr>
          <w:rFonts w:ascii="Times New Roman" w:hAnsi="Times New Roman"/>
          <w:bCs/>
          <w:sz w:val="28"/>
          <w:szCs w:val="28"/>
        </w:rPr>
        <w:t>ГОСТ 25336-82 Посуда и оборудование лабораторные стеклянные. Типы, основные параметры и размеры</w:t>
      </w:r>
      <w:r w:rsidR="000B4F48">
        <w:rPr>
          <w:rFonts w:ascii="Times New Roman" w:hAnsi="Times New Roman"/>
          <w:bCs/>
          <w:sz w:val="28"/>
          <w:szCs w:val="28"/>
        </w:rPr>
        <w:t>.</w:t>
      </w:r>
    </w:p>
    <w:p w:rsidR="002D5AA5" w:rsidRDefault="002D5AA5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B537F" w:rsidRDefault="002B537F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B537F" w:rsidRDefault="002B537F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B537F" w:rsidRPr="002B537F" w:rsidRDefault="002B537F" w:rsidP="002B537F">
      <w:pPr>
        <w:pBdr>
          <w:top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B537F">
        <w:rPr>
          <w:rFonts w:ascii="Times New Roman" w:hAnsi="Times New Roman"/>
          <w:b/>
          <w:bCs/>
          <w:sz w:val="28"/>
          <w:szCs w:val="28"/>
        </w:rPr>
        <w:t>Проект, 1 редакция</w:t>
      </w:r>
    </w:p>
    <w:p w:rsidR="00AA55DB" w:rsidRPr="00AA55DB" w:rsidRDefault="00AA55DB" w:rsidP="00F47DC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A55DB" w:rsidRPr="00AA55DB" w:rsidRDefault="00AA55DB" w:rsidP="00D519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69E4">
        <w:rPr>
          <w:rFonts w:ascii="Times New Roman" w:hAnsi="Times New Roman"/>
          <w:sz w:val="24"/>
          <w:szCs w:val="28"/>
        </w:rPr>
        <w:lastRenderedPageBreak/>
        <w:t xml:space="preserve">Примечание </w:t>
      </w:r>
      <w:r w:rsidR="006A69E4">
        <w:rPr>
          <w:rFonts w:ascii="Times New Roman" w:hAnsi="Times New Roman"/>
          <w:sz w:val="24"/>
          <w:szCs w:val="28"/>
        </w:rPr>
        <w:t>–</w:t>
      </w:r>
      <w:r w:rsidRPr="006A69E4">
        <w:rPr>
          <w:rFonts w:ascii="Times New Roman" w:hAnsi="Times New Roman"/>
          <w:sz w:val="24"/>
          <w:szCs w:val="28"/>
        </w:rPr>
        <w:t xml:space="preserve"> </w:t>
      </w:r>
      <w:r w:rsidR="0070782F" w:rsidRPr="0070782F">
        <w:rPr>
          <w:rFonts w:ascii="Times New Roman" w:hAnsi="Times New Roman"/>
          <w:sz w:val="24"/>
          <w:szCs w:val="28"/>
          <w:lang w:val="uk"/>
        </w:rPr>
        <w:t xml:space="preserve">При </w:t>
      </w:r>
      <w:r w:rsidR="0070782F" w:rsidRPr="0070782F">
        <w:rPr>
          <w:rFonts w:ascii="Times New Roman" w:hAnsi="Times New Roman"/>
          <w:sz w:val="24"/>
          <w:szCs w:val="28"/>
        </w:rPr>
        <w:t>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6A69E4">
        <w:rPr>
          <w:rFonts w:ascii="Times New Roman" w:hAnsi="Times New Roman"/>
          <w:sz w:val="24"/>
          <w:szCs w:val="28"/>
        </w:rPr>
        <w:t>.</w:t>
      </w:r>
      <w:r w:rsidRPr="00AA55DB">
        <w:rPr>
          <w:rFonts w:ascii="Times New Roman" w:hAnsi="Times New Roman"/>
          <w:sz w:val="28"/>
          <w:szCs w:val="28"/>
        </w:rPr>
        <w:t xml:space="preserve"> </w:t>
      </w: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A55DB">
        <w:rPr>
          <w:rFonts w:ascii="Times New Roman" w:hAnsi="Times New Roman"/>
          <w:b/>
          <w:sz w:val="28"/>
          <w:szCs w:val="28"/>
        </w:rPr>
        <w:t>3 Термины и определения</w:t>
      </w:r>
    </w:p>
    <w:p w:rsidR="00AA55DB" w:rsidRPr="00AA55DB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1E0A" w:rsidRDefault="00AA55DB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55DB">
        <w:rPr>
          <w:rFonts w:ascii="Times New Roman" w:hAnsi="Times New Roman"/>
          <w:sz w:val="28"/>
          <w:szCs w:val="28"/>
        </w:rPr>
        <w:t>В настоящем стандарте применяются термины и определения в</w:t>
      </w:r>
      <w:r w:rsidR="0077420C">
        <w:rPr>
          <w:rFonts w:ascii="Times New Roman" w:hAnsi="Times New Roman"/>
          <w:sz w:val="28"/>
          <w:szCs w:val="28"/>
        </w:rPr>
        <w:t xml:space="preserve"> соответствии с СТ РК 2.1. </w:t>
      </w:r>
    </w:p>
    <w:p w:rsidR="00AA55DB" w:rsidRPr="00AA55DB" w:rsidRDefault="0077420C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41970">
        <w:rPr>
          <w:rFonts w:ascii="Times New Roman" w:hAnsi="Times New Roman"/>
          <w:sz w:val="28"/>
          <w:szCs w:val="28"/>
        </w:rPr>
        <w:t xml:space="preserve"> </w:t>
      </w:r>
    </w:p>
    <w:p w:rsidR="00711EC6" w:rsidRDefault="0066774F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</w:t>
      </w:r>
      <w:r w:rsidR="00991932" w:rsidRPr="00991932">
        <w:rPr>
          <w:rFonts w:ascii="Times New Roman" w:hAnsi="Times New Roman"/>
          <w:b/>
          <w:sz w:val="28"/>
          <w:szCs w:val="28"/>
        </w:rPr>
        <w:t>Характеристика метода</w:t>
      </w:r>
    </w:p>
    <w:p w:rsidR="005E396E" w:rsidRDefault="005E396E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Метод основан на использовании газожидкостной хроматографии с применением пламенно-ионизационного детектора.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 xml:space="preserve">Отбор проб воздуха проводят с концентрированием на модифицированной </w:t>
      </w:r>
      <w:proofErr w:type="spellStart"/>
      <w:r w:rsidRPr="00991932">
        <w:rPr>
          <w:rFonts w:ascii="Times New Roman" w:hAnsi="Times New Roman"/>
          <w:sz w:val="28"/>
          <w:szCs w:val="28"/>
        </w:rPr>
        <w:t>Силохром</w:t>
      </w:r>
      <w:proofErr w:type="spellEnd"/>
      <w:r w:rsidRPr="00991932">
        <w:rPr>
          <w:rFonts w:ascii="Times New Roman" w:hAnsi="Times New Roman"/>
          <w:sz w:val="28"/>
          <w:szCs w:val="28"/>
        </w:rPr>
        <w:t xml:space="preserve"> С-80.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 xml:space="preserve">Нижний предел измерения концентрации вещества в </w:t>
      </w:r>
      <w:proofErr w:type="spellStart"/>
      <w:r w:rsidRPr="00991932">
        <w:rPr>
          <w:rFonts w:ascii="Times New Roman" w:hAnsi="Times New Roman"/>
          <w:sz w:val="28"/>
          <w:szCs w:val="28"/>
        </w:rPr>
        <w:t>хроматографируемом</w:t>
      </w:r>
      <w:proofErr w:type="spellEnd"/>
      <w:r w:rsidRPr="00991932">
        <w:rPr>
          <w:rFonts w:ascii="Times New Roman" w:hAnsi="Times New Roman"/>
          <w:sz w:val="28"/>
          <w:szCs w:val="28"/>
        </w:rPr>
        <w:t xml:space="preserve"> объеме - 0,5 мкг.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Нижний предел измерения в воздухе - 0,1 мг/м</w:t>
      </w:r>
      <w:r w:rsidRPr="00991932">
        <w:rPr>
          <w:rFonts w:ascii="Times New Roman" w:hAnsi="Times New Roman"/>
          <w:sz w:val="28"/>
          <w:szCs w:val="28"/>
          <w:vertAlign w:val="superscript"/>
        </w:rPr>
        <w:t>3</w:t>
      </w:r>
      <w:r w:rsidR="00DE1440">
        <w:rPr>
          <w:rFonts w:ascii="Times New Roman" w:hAnsi="Times New Roman"/>
          <w:sz w:val="28"/>
          <w:szCs w:val="28"/>
        </w:rPr>
        <w:t xml:space="preserve"> при отборе 5 л воздуха</w:t>
      </w:r>
      <w:r w:rsidRPr="00991932">
        <w:rPr>
          <w:rFonts w:ascii="Times New Roman" w:hAnsi="Times New Roman"/>
          <w:sz w:val="28"/>
          <w:szCs w:val="28"/>
        </w:rPr>
        <w:t>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Диапазон измеряемых концентраций от 0,1 до 10 мг/м</w:t>
      </w:r>
      <w:r w:rsidRPr="00991932">
        <w:rPr>
          <w:rFonts w:ascii="Times New Roman" w:hAnsi="Times New Roman"/>
          <w:sz w:val="28"/>
          <w:szCs w:val="28"/>
          <w:vertAlign w:val="superscript"/>
        </w:rPr>
        <w:t>3</w:t>
      </w:r>
      <w:r w:rsidRPr="00991932">
        <w:rPr>
          <w:rFonts w:ascii="Times New Roman" w:hAnsi="Times New Roman"/>
          <w:sz w:val="28"/>
          <w:szCs w:val="28"/>
        </w:rPr>
        <w:t>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Измерению не мешают 2,2,3,3-тетрафторпропан-1-ол и 2,2,3,3-тетрафторпропил-альфа-хлоракрилат.</w:t>
      </w:r>
    </w:p>
    <w:p w:rsidR="00991932" w:rsidRP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Суммарная погрешность измерения не превышает 25</w:t>
      </w:r>
      <w:r w:rsidR="000B4F4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91932">
        <w:rPr>
          <w:rFonts w:ascii="Times New Roman" w:hAnsi="Times New Roman"/>
          <w:sz w:val="28"/>
          <w:szCs w:val="28"/>
        </w:rPr>
        <w:t>%.</w:t>
      </w:r>
    </w:p>
    <w:p w:rsidR="005E396E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932">
        <w:rPr>
          <w:rFonts w:ascii="Times New Roman" w:hAnsi="Times New Roman"/>
          <w:sz w:val="28"/>
          <w:szCs w:val="28"/>
        </w:rPr>
        <w:t>Время выполнения измерения, включая отбор пробы, около 25 мин.</w:t>
      </w:r>
    </w:p>
    <w:p w:rsidR="00991932" w:rsidRDefault="00991932" w:rsidP="009919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E396E" w:rsidRDefault="005E396E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E396E">
        <w:rPr>
          <w:rFonts w:ascii="Times New Roman" w:hAnsi="Times New Roman"/>
          <w:b/>
          <w:sz w:val="28"/>
          <w:szCs w:val="28"/>
        </w:rPr>
        <w:t xml:space="preserve">5 </w:t>
      </w:r>
      <w:r w:rsidR="00CC5039" w:rsidRPr="00CC5039">
        <w:rPr>
          <w:rFonts w:ascii="Times New Roman" w:hAnsi="Times New Roman"/>
          <w:b/>
          <w:bCs/>
          <w:sz w:val="28"/>
          <w:szCs w:val="28"/>
        </w:rPr>
        <w:t>Приборы, аппаратура, посуда</w:t>
      </w:r>
    </w:p>
    <w:p w:rsidR="00CC5039" w:rsidRDefault="00CC5039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Хроматограф с пламенно-ионизационным детектором.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 xml:space="preserve">Колонка </w:t>
      </w:r>
      <w:proofErr w:type="spellStart"/>
      <w:r w:rsidRPr="00CC5039">
        <w:rPr>
          <w:rFonts w:ascii="Times New Roman" w:hAnsi="Times New Roman"/>
          <w:sz w:val="28"/>
          <w:szCs w:val="28"/>
        </w:rPr>
        <w:t>хроматографическая</w:t>
      </w:r>
      <w:proofErr w:type="spellEnd"/>
      <w:r w:rsidRPr="00CC5039">
        <w:rPr>
          <w:rFonts w:ascii="Times New Roman" w:hAnsi="Times New Roman"/>
          <w:sz w:val="28"/>
          <w:szCs w:val="28"/>
        </w:rPr>
        <w:t xml:space="preserve"> из нержавеющей стали, длиной 1 м и внутренним диаметром 4 мм.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Накидная гайка испарителя хроматографа с отверстием, рассверленным до диаметра 7 мм.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Колонки накопительные, изготавливаются из химико-лабораторного стекла гру</w:t>
      </w:r>
      <w:r w:rsidR="006121A6">
        <w:rPr>
          <w:rFonts w:ascii="Times New Roman" w:hAnsi="Times New Roman"/>
          <w:sz w:val="28"/>
          <w:szCs w:val="28"/>
        </w:rPr>
        <w:t>ппы ХС-2 или ХС-3 по</w:t>
      </w:r>
      <w:r w:rsidR="00DE1440">
        <w:rPr>
          <w:rFonts w:ascii="Times New Roman" w:hAnsi="Times New Roman"/>
          <w:sz w:val="28"/>
          <w:szCs w:val="28"/>
        </w:rPr>
        <w:t xml:space="preserve"> ГОСТ 21400</w:t>
      </w:r>
      <w:r w:rsidRPr="00CC5039">
        <w:rPr>
          <w:rFonts w:ascii="Times New Roman" w:hAnsi="Times New Roman"/>
          <w:sz w:val="28"/>
          <w:szCs w:val="28"/>
        </w:rPr>
        <w:t xml:space="preserve">, </w:t>
      </w:r>
      <w:r w:rsidR="006121A6">
        <w:rPr>
          <w:rFonts w:ascii="Times New Roman" w:hAnsi="Times New Roman"/>
          <w:sz w:val="28"/>
          <w:szCs w:val="28"/>
        </w:rPr>
        <w:t>приведены на рисунке</w:t>
      </w:r>
      <w:r w:rsidR="00DE1440" w:rsidRPr="006121A6">
        <w:rPr>
          <w:rFonts w:ascii="Times New Roman" w:hAnsi="Times New Roman"/>
          <w:sz w:val="28"/>
          <w:szCs w:val="28"/>
        </w:rPr>
        <w:t xml:space="preserve"> 5а</w:t>
      </w:r>
      <w:r w:rsidR="00DE144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6121A6" w:rsidRPr="006121A6">
        <w:rPr>
          <w:rFonts w:ascii="Times New Roman" w:hAnsi="Times New Roman"/>
          <w:sz w:val="28"/>
          <w:szCs w:val="28"/>
        </w:rPr>
        <w:t>Приложении В</w:t>
      </w:r>
      <w:r w:rsidRPr="006121A6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Колонка осушительная, изготавливается из стекла</w:t>
      </w:r>
      <w:r w:rsidR="006121A6">
        <w:rPr>
          <w:rFonts w:ascii="Times New Roman" w:hAnsi="Times New Roman"/>
          <w:sz w:val="28"/>
          <w:szCs w:val="28"/>
        </w:rPr>
        <w:t xml:space="preserve"> приведены на рисунке 5б Приложении В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Аспирационное устройство.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Колбы мерные, ГОСТ 177</w:t>
      </w:r>
      <w:r w:rsidR="00DE1440">
        <w:rPr>
          <w:rFonts w:ascii="Times New Roman" w:hAnsi="Times New Roman"/>
          <w:sz w:val="28"/>
          <w:szCs w:val="28"/>
        </w:rPr>
        <w:t>0</w:t>
      </w:r>
      <w:r w:rsidRPr="00CC5039">
        <w:rPr>
          <w:rFonts w:ascii="Times New Roman" w:hAnsi="Times New Roman"/>
          <w:sz w:val="28"/>
          <w:szCs w:val="28"/>
        </w:rPr>
        <w:t>, вместимостью 25 мл.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Пипетки</w:t>
      </w:r>
      <w:r w:rsidRPr="00CC5039">
        <w:rPr>
          <w:rFonts w:ascii="Times New Roman" w:hAnsi="Times New Roman"/>
          <w:sz w:val="28"/>
          <w:szCs w:val="28"/>
        </w:rPr>
        <w:t>, вместимостью 1, 2, 5 мл.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Чашка выпарительная ф</w:t>
      </w:r>
      <w:r w:rsidR="00DE1440">
        <w:rPr>
          <w:rFonts w:ascii="Times New Roman" w:hAnsi="Times New Roman"/>
          <w:sz w:val="28"/>
          <w:szCs w:val="28"/>
        </w:rPr>
        <w:t>арфоровая ЧВП-100, ГОСТ 25336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DE1440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Склянка СН-2-25, ГОСТ 25336</w:t>
      </w:r>
      <w:r w:rsidR="00CC5039"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5039">
        <w:rPr>
          <w:rFonts w:ascii="Times New Roman" w:hAnsi="Times New Roman"/>
          <w:sz w:val="28"/>
          <w:szCs w:val="28"/>
        </w:rPr>
        <w:t>Микрошприц</w:t>
      </w:r>
      <w:proofErr w:type="spellEnd"/>
      <w:r w:rsidRPr="00CC5039">
        <w:rPr>
          <w:rFonts w:ascii="Times New Roman" w:hAnsi="Times New Roman"/>
          <w:sz w:val="28"/>
          <w:szCs w:val="28"/>
        </w:rPr>
        <w:t xml:space="preserve"> МШ-ЮМ.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Весы лабораторные анали</w:t>
      </w:r>
      <w:r w:rsidR="00DE1440">
        <w:rPr>
          <w:rFonts w:ascii="Times New Roman" w:hAnsi="Times New Roman"/>
          <w:sz w:val="28"/>
          <w:szCs w:val="28"/>
        </w:rPr>
        <w:t>тические ВЛР-200г, ГОСТ 24104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DE1440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Секундомер</w:t>
      </w:r>
      <w:r w:rsidR="00CC5039"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Линейка измерите</w:t>
      </w:r>
      <w:r w:rsidR="00DE1440">
        <w:rPr>
          <w:rFonts w:ascii="Times New Roman" w:hAnsi="Times New Roman"/>
          <w:sz w:val="28"/>
          <w:szCs w:val="28"/>
        </w:rPr>
        <w:t>льная металлическая, ГОСТ 427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5E396E" w:rsidRPr="005E396E" w:rsidRDefault="00CC5039" w:rsidP="00CC50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Лупа измеритель</w:t>
      </w:r>
      <w:r w:rsidR="00DE1440">
        <w:rPr>
          <w:rFonts w:ascii="Times New Roman" w:hAnsi="Times New Roman"/>
          <w:sz w:val="28"/>
          <w:szCs w:val="28"/>
        </w:rPr>
        <w:t>ная с десятикратным увеличением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5C142C" w:rsidRDefault="005C142C" w:rsidP="005E39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DBB" w:rsidRDefault="00995DBB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SUB20402"/>
      <w:bookmarkStart w:id="1" w:name="SUB20404"/>
      <w:bookmarkStart w:id="2" w:name="SUB20405"/>
      <w:bookmarkEnd w:id="0"/>
      <w:bookmarkEnd w:id="1"/>
      <w:bookmarkEnd w:id="2"/>
      <w:r w:rsidRPr="00995DBB">
        <w:rPr>
          <w:rFonts w:ascii="Times New Roman" w:hAnsi="Times New Roman"/>
          <w:b/>
          <w:sz w:val="28"/>
          <w:szCs w:val="28"/>
        </w:rPr>
        <w:t xml:space="preserve">6 </w:t>
      </w:r>
      <w:r w:rsidR="00CC5039" w:rsidRPr="00CC5039">
        <w:rPr>
          <w:rFonts w:ascii="Times New Roman" w:hAnsi="Times New Roman"/>
          <w:b/>
          <w:bCs/>
          <w:sz w:val="28"/>
          <w:szCs w:val="28"/>
        </w:rPr>
        <w:t>Реактивы, растворы, материалы</w:t>
      </w:r>
    </w:p>
    <w:p w:rsidR="00995DBB" w:rsidRDefault="00995DBB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Твердый н</w:t>
      </w:r>
      <w:r>
        <w:rPr>
          <w:rFonts w:ascii="Times New Roman" w:hAnsi="Times New Roman"/>
          <w:sz w:val="28"/>
          <w:szCs w:val="28"/>
        </w:rPr>
        <w:t xml:space="preserve">оситель - </w:t>
      </w:r>
      <w:proofErr w:type="spellStart"/>
      <w:r>
        <w:rPr>
          <w:rFonts w:ascii="Times New Roman" w:hAnsi="Times New Roman"/>
          <w:sz w:val="28"/>
          <w:szCs w:val="28"/>
        </w:rPr>
        <w:t>силохром</w:t>
      </w:r>
      <w:proofErr w:type="spellEnd"/>
      <w:r>
        <w:rPr>
          <w:rFonts w:ascii="Times New Roman" w:hAnsi="Times New Roman"/>
          <w:sz w:val="28"/>
          <w:szCs w:val="28"/>
        </w:rPr>
        <w:t xml:space="preserve"> С-80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503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олиэтиленгликольадипинат</w:t>
      </w:r>
      <w:proofErr w:type="spellEnd"/>
      <w:r>
        <w:rPr>
          <w:rFonts w:ascii="Times New Roman" w:hAnsi="Times New Roman"/>
          <w:sz w:val="28"/>
          <w:szCs w:val="28"/>
        </w:rPr>
        <w:t xml:space="preserve"> (ПЭГА)</w:t>
      </w:r>
      <w:r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Полиэтиленгликоль-15000 (ПЭГ-15000).</w:t>
      </w:r>
    </w:p>
    <w:p w:rsidR="00CC5039" w:rsidRPr="00CC5039" w:rsidRDefault="00DE1440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Ацетон, ГОСТ 2603</w:t>
      </w:r>
      <w:r w:rsidR="00CC5039"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>Хлористый кальций, (фракция 1-2 мм), прокаленный при 400 °С не менее 3 часов.</w:t>
      </w:r>
    </w:p>
    <w:p w:rsidR="00CC5039" w:rsidRPr="00CC5039" w:rsidRDefault="00DE1440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Газообразные азот, ГОСТ 9293, водород, ГОСТ 3022</w:t>
      </w:r>
      <w:r w:rsidR="00CC5039" w:rsidRPr="00CC5039">
        <w:rPr>
          <w:rFonts w:ascii="Times New Roman" w:hAnsi="Times New Roman"/>
          <w:sz w:val="28"/>
          <w:szCs w:val="28"/>
        </w:rPr>
        <w:t>, воздух, в баллонах с редукторами.</w:t>
      </w:r>
    </w:p>
    <w:p w:rsidR="00CC5039" w:rsidRPr="00CC5039" w:rsidRDefault="00AF5012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Стекловолокно, ГОСТ 10146</w:t>
      </w:r>
      <w:r w:rsidR="00CC5039" w:rsidRPr="00CC5039">
        <w:rPr>
          <w:rFonts w:ascii="Times New Roman" w:hAnsi="Times New Roman"/>
          <w:sz w:val="28"/>
          <w:szCs w:val="28"/>
        </w:rPr>
        <w:t>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 xml:space="preserve">Стандартный раствор № 1 ФН-1. Во взвешенную мерную колбу вместимостью 25 мл с 10 мл </w:t>
      </w:r>
      <w:proofErr w:type="spellStart"/>
      <w:r w:rsidRPr="00CC5039">
        <w:rPr>
          <w:rFonts w:ascii="Times New Roman" w:hAnsi="Times New Roman"/>
          <w:sz w:val="28"/>
          <w:szCs w:val="28"/>
        </w:rPr>
        <w:t>гексана</w:t>
      </w:r>
      <w:proofErr w:type="spellEnd"/>
      <w:r w:rsidRPr="00CC5039">
        <w:rPr>
          <w:rFonts w:ascii="Times New Roman" w:hAnsi="Times New Roman"/>
          <w:sz w:val="28"/>
          <w:szCs w:val="28"/>
        </w:rPr>
        <w:t xml:space="preserve"> вносят 1-2 капли ФН-1 и взвешивают вторично, доводят объем до метки </w:t>
      </w:r>
      <w:proofErr w:type="spellStart"/>
      <w:r w:rsidRPr="00CC5039">
        <w:rPr>
          <w:rFonts w:ascii="Times New Roman" w:hAnsi="Times New Roman"/>
          <w:sz w:val="28"/>
          <w:szCs w:val="28"/>
        </w:rPr>
        <w:t>гексаном</w:t>
      </w:r>
      <w:proofErr w:type="spellEnd"/>
      <w:r w:rsidRPr="00CC5039">
        <w:rPr>
          <w:rFonts w:ascii="Times New Roman" w:hAnsi="Times New Roman"/>
          <w:sz w:val="28"/>
          <w:szCs w:val="28"/>
        </w:rPr>
        <w:t>. Вычисляют содержание ФН-1 в 1 мл раствора.</w:t>
      </w:r>
    </w:p>
    <w:p w:rsidR="00995DBB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 xml:space="preserve">Стандартный раствор № 2 с содержанием 1 мг/мл готовят соответствующим разбавлением стандартного раствора № 1 </w:t>
      </w:r>
      <w:proofErr w:type="spellStart"/>
      <w:r w:rsidRPr="00CC5039">
        <w:rPr>
          <w:rFonts w:ascii="Times New Roman" w:hAnsi="Times New Roman"/>
          <w:sz w:val="28"/>
          <w:szCs w:val="28"/>
        </w:rPr>
        <w:t>гексаном</w:t>
      </w:r>
      <w:proofErr w:type="spellEnd"/>
      <w:r w:rsidRPr="00CC5039">
        <w:rPr>
          <w:rFonts w:ascii="Times New Roman" w:hAnsi="Times New Roman"/>
          <w:sz w:val="28"/>
          <w:szCs w:val="28"/>
        </w:rPr>
        <w:t>.</w:t>
      </w:r>
    </w:p>
    <w:p w:rsidR="00FD356E" w:rsidRDefault="00FD356E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DBB" w:rsidRPr="00CC5039" w:rsidRDefault="00995DBB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C5039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CC5039" w:rsidRPr="00CC5039">
        <w:rPr>
          <w:rFonts w:ascii="Times New Roman" w:hAnsi="Times New Roman"/>
          <w:b/>
          <w:sz w:val="28"/>
          <w:szCs w:val="28"/>
        </w:rPr>
        <w:t>Отбор пробы воздуха</w:t>
      </w:r>
    </w:p>
    <w:p w:rsidR="00995DBB" w:rsidRDefault="00995DBB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5039">
        <w:rPr>
          <w:rFonts w:ascii="Times New Roman" w:hAnsi="Times New Roman"/>
          <w:sz w:val="28"/>
          <w:szCs w:val="28"/>
        </w:rPr>
        <w:t xml:space="preserve">Воздух с объемным расходом 0,5 л/мин </w:t>
      </w:r>
      <w:proofErr w:type="spellStart"/>
      <w:r w:rsidRPr="00CC5039">
        <w:rPr>
          <w:rFonts w:ascii="Times New Roman" w:hAnsi="Times New Roman"/>
          <w:sz w:val="28"/>
          <w:szCs w:val="28"/>
        </w:rPr>
        <w:t>аспирируют</w:t>
      </w:r>
      <w:proofErr w:type="spellEnd"/>
      <w:r w:rsidRPr="00CC5039">
        <w:rPr>
          <w:rFonts w:ascii="Times New Roman" w:hAnsi="Times New Roman"/>
          <w:sz w:val="28"/>
          <w:szCs w:val="28"/>
        </w:rPr>
        <w:t xml:space="preserve"> через концентрационную трубку, содержащую 0,3 г сорбента, соединенную последовательно с осушительной колонкой</w:t>
      </w:r>
      <w:r w:rsidR="006121A6">
        <w:rPr>
          <w:rFonts w:ascii="Times New Roman" w:hAnsi="Times New Roman"/>
          <w:sz w:val="28"/>
          <w:szCs w:val="28"/>
        </w:rPr>
        <w:t>, приведенной на Рисунке 6 Приложении В</w:t>
      </w:r>
      <w:r w:rsidRPr="00CC5039">
        <w:rPr>
          <w:rFonts w:ascii="Times New Roman" w:hAnsi="Times New Roman"/>
          <w:sz w:val="28"/>
          <w:szCs w:val="28"/>
        </w:rPr>
        <w:t>. Для измерения 1/2 ПДК следует отобрать 5 л воздуха. Пробы хранят не более 5 часов.</w:t>
      </w:r>
    </w:p>
    <w:p w:rsidR="0041715B" w:rsidRDefault="0041715B" w:rsidP="00995DB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715B" w:rsidRDefault="0041715B" w:rsidP="0041715B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1715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CC5039" w:rsidRPr="00CC5039">
        <w:rPr>
          <w:rFonts w:ascii="Times New Roman" w:hAnsi="Times New Roman"/>
          <w:b/>
          <w:bCs/>
          <w:sz w:val="28"/>
          <w:szCs w:val="28"/>
        </w:rPr>
        <w:t>Подготовка к измерению</w:t>
      </w:r>
    </w:p>
    <w:p w:rsidR="0041715B" w:rsidRDefault="0041715B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Для приготовления насадки разделительной колонки 15 г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силохрома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>, взвешенного с погрешностью 0,02 г, помещают в фарфоровую чашку и заливают раствором ПЭГ-15000 в ацетоне. ПЭГ-15000 берут в количестве 1,0</w:t>
      </w:r>
      <w:r w:rsidR="00AF5012">
        <w:rPr>
          <w:rFonts w:ascii="Times New Roman" w:hAnsi="Times New Roman"/>
          <w:bCs/>
          <w:sz w:val="28"/>
          <w:szCs w:val="28"/>
        </w:rPr>
        <w:t xml:space="preserve"> </w:t>
      </w:r>
      <w:r w:rsidRPr="00CC5039">
        <w:rPr>
          <w:rFonts w:ascii="Times New Roman" w:hAnsi="Times New Roman"/>
          <w:bCs/>
          <w:sz w:val="28"/>
          <w:szCs w:val="28"/>
        </w:rPr>
        <w:t xml:space="preserve">% от массы твердого носителя. Слой раствора над носителем должен быть не </w:t>
      </w:r>
      <w:r w:rsidRPr="00CC5039">
        <w:rPr>
          <w:rFonts w:ascii="Times New Roman" w:hAnsi="Times New Roman"/>
          <w:bCs/>
          <w:sz w:val="28"/>
          <w:szCs w:val="28"/>
        </w:rPr>
        <w:lastRenderedPageBreak/>
        <w:t>менее 0,5 см. При постоянном перемешивании растворитель упаривают до получения сыпучего порошка.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Сухой насадкой под вакуумом заполняют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хроматографическую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колонку. Заполненную колонку кондиционируют в токе газа-носителя при повышении температуры от 50 </w:t>
      </w:r>
      <w:r w:rsidR="007A4462" w:rsidRPr="00CC5039">
        <w:rPr>
          <w:rFonts w:ascii="Times New Roman" w:hAnsi="Times New Roman"/>
          <w:bCs/>
          <w:sz w:val="28"/>
          <w:szCs w:val="28"/>
        </w:rPr>
        <w:t xml:space="preserve">°С </w:t>
      </w:r>
      <w:r w:rsidRPr="00CC5039">
        <w:rPr>
          <w:rFonts w:ascii="Times New Roman" w:hAnsi="Times New Roman"/>
          <w:bCs/>
          <w:sz w:val="28"/>
          <w:szCs w:val="28"/>
        </w:rPr>
        <w:t>до 150 °С без подключения к детектору в течение 24 часов.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Для приготовления накопительных колонок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силохром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заливают раствором ПЭГА в ацетоне. ПЭГА берут в количестве 1</w:t>
      </w:r>
      <w:r w:rsidR="007A446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CC5039">
        <w:rPr>
          <w:rFonts w:ascii="Times New Roman" w:hAnsi="Times New Roman"/>
          <w:bCs/>
          <w:sz w:val="28"/>
          <w:szCs w:val="28"/>
        </w:rPr>
        <w:t xml:space="preserve">% от массы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силохрома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. Ацетон выпаривают, полученный сорбент высушивают при 120 °С не менее 3 часов, после чего заполняют накопительные колонки </w:t>
      </w:r>
      <w:r w:rsidRPr="006121A6">
        <w:rPr>
          <w:rFonts w:ascii="Times New Roman" w:hAnsi="Times New Roman"/>
          <w:bCs/>
          <w:sz w:val="28"/>
          <w:szCs w:val="28"/>
        </w:rPr>
        <w:t xml:space="preserve">согласно </w:t>
      </w:r>
      <w:r w:rsidR="006121A6" w:rsidRPr="006121A6">
        <w:rPr>
          <w:rFonts w:ascii="Times New Roman" w:hAnsi="Times New Roman"/>
          <w:bCs/>
          <w:sz w:val="28"/>
          <w:szCs w:val="28"/>
        </w:rPr>
        <w:t>Рисунку 5а Приложении В</w:t>
      </w:r>
      <w:r w:rsidRPr="00CC5039">
        <w:rPr>
          <w:rFonts w:ascii="Times New Roman" w:hAnsi="Times New Roman"/>
          <w:bCs/>
          <w:sz w:val="28"/>
          <w:szCs w:val="28"/>
        </w:rPr>
        <w:t>. Перед отбором проб проводят активацию накопительных колонок. Для этого вводят накопительную колонку в нагретый до 120 °С испаритель. Через колонку из линии газа-носителя пропускают азот со скоростью 50 мл/мин до стабилизации нулевой линии регистратора (но не менее 10 мин). Активированными считаются также колонки после десорбции ФН-1 при проведении очередного анализа. Активированные колонки хранятся с заглушенными концами.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Осушительную колонку заполняют хлористым кальцием </w:t>
      </w:r>
      <w:r w:rsidR="006121A6" w:rsidRPr="006121A6">
        <w:rPr>
          <w:rFonts w:ascii="Times New Roman" w:hAnsi="Times New Roman"/>
          <w:bCs/>
          <w:sz w:val="28"/>
          <w:szCs w:val="28"/>
        </w:rPr>
        <w:t xml:space="preserve">согласно </w:t>
      </w:r>
      <w:r w:rsidR="006121A6">
        <w:rPr>
          <w:rFonts w:ascii="Times New Roman" w:hAnsi="Times New Roman"/>
          <w:bCs/>
          <w:sz w:val="28"/>
          <w:szCs w:val="28"/>
        </w:rPr>
        <w:t>Рисунку 5б</w:t>
      </w:r>
      <w:r w:rsidR="006121A6" w:rsidRPr="006121A6">
        <w:rPr>
          <w:rFonts w:ascii="Times New Roman" w:hAnsi="Times New Roman"/>
          <w:bCs/>
          <w:sz w:val="28"/>
          <w:szCs w:val="28"/>
        </w:rPr>
        <w:t xml:space="preserve"> Приложении В</w:t>
      </w:r>
      <w:r w:rsidRPr="00CC5039">
        <w:rPr>
          <w:rFonts w:ascii="Times New Roman" w:hAnsi="Times New Roman"/>
          <w:bCs/>
          <w:sz w:val="28"/>
          <w:szCs w:val="28"/>
        </w:rPr>
        <w:t>. После заполнения колонку помещают в эксикатор. При увлажнении хлористого кальция в колонке более чем на 1/3 длины содержимое колонки заменяют.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Градуировочные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растворы с содержанием ФН-1 от 0,0005 мг до 0,01 мг в 10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мкл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раствора готовят соответствующим разбавлением стандартного раствора ФН-1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гексаном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Градуировочные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растворы используют свежеприготовленными.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Для осуществления анализа с помощью накопительной колонки проводятся изменения в газовой схеме хроматографа </w:t>
      </w:r>
      <w:r w:rsidR="006121A6">
        <w:rPr>
          <w:rFonts w:ascii="Times New Roman" w:hAnsi="Times New Roman"/>
          <w:bCs/>
          <w:sz w:val="28"/>
          <w:szCs w:val="28"/>
        </w:rPr>
        <w:t>согласно Рисунку 7 Приложении В</w:t>
      </w:r>
      <w:r w:rsidRPr="00CC5039">
        <w:rPr>
          <w:rFonts w:ascii="Times New Roman" w:hAnsi="Times New Roman"/>
          <w:bCs/>
          <w:sz w:val="28"/>
          <w:szCs w:val="28"/>
        </w:rPr>
        <w:t>. Соединение накопительной колонки с краном-дозатором осуществляется силиконовой трубкой, надетой на отрезок стальной трубки, закрепленной в гнезде для установления дозы; второе гнездо в кране-дозаторе заглушается.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>Гайка, закрывающая испаритель, рассверливается по диаметру накопительной колонки.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Анализ проводят следующим образом. Верхнюю часть испарителя закрывают пробкой из самозатягивающейся резины </w:t>
      </w:r>
      <w:r w:rsidR="00353764">
        <w:rPr>
          <w:rFonts w:ascii="Times New Roman" w:hAnsi="Times New Roman"/>
          <w:bCs/>
          <w:sz w:val="28"/>
          <w:szCs w:val="28"/>
        </w:rPr>
        <w:t>из комплекта прибора</w:t>
      </w:r>
      <w:r w:rsidRPr="00CC5039">
        <w:rPr>
          <w:rFonts w:ascii="Times New Roman" w:hAnsi="Times New Roman"/>
          <w:bCs/>
          <w:sz w:val="28"/>
          <w:szCs w:val="28"/>
        </w:rPr>
        <w:t xml:space="preserve">, затягивают ее с помощью накидной гайки и включают прибор согласно инструкции. После стабилизации нулевой линии регистратора для проведения анализа устанавливают ручку крана-дозатора в промежуточное положение и после падения давления в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хроматографической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колонке отвинчивают накидную гайку испарителя. На накопительную колонку последовательно надевают снизу накидную гайку испарителя и две прокладки накидной гайкой сальника с таким расчетом, чтобы колонка </w:t>
      </w:r>
      <w:r w:rsidRPr="00CC5039">
        <w:rPr>
          <w:rFonts w:ascii="Times New Roman" w:hAnsi="Times New Roman"/>
          <w:bCs/>
          <w:sz w:val="28"/>
          <w:szCs w:val="28"/>
        </w:rPr>
        <w:lastRenderedPageBreak/>
        <w:t>проходила через сальник без усилий при сохранении ее герметичности, и устанавливают ручку крана-доза</w:t>
      </w:r>
      <w:r w:rsidR="00353764">
        <w:rPr>
          <w:rFonts w:ascii="Times New Roman" w:hAnsi="Times New Roman"/>
          <w:bCs/>
          <w:sz w:val="28"/>
          <w:szCs w:val="28"/>
        </w:rPr>
        <w:t>тора в положение I «отбор пробы»</w:t>
      </w:r>
      <w:r w:rsidRPr="00CC5039">
        <w:rPr>
          <w:rFonts w:ascii="Times New Roman" w:hAnsi="Times New Roman"/>
          <w:bCs/>
          <w:sz w:val="28"/>
          <w:szCs w:val="28"/>
        </w:rPr>
        <w:t xml:space="preserve"> </w:t>
      </w:r>
      <w:r w:rsidR="00A87E0D">
        <w:rPr>
          <w:rFonts w:ascii="Times New Roman" w:hAnsi="Times New Roman"/>
          <w:bCs/>
          <w:sz w:val="28"/>
          <w:szCs w:val="28"/>
        </w:rPr>
        <w:t>согласно Рисунку 7 Приложении В</w:t>
      </w:r>
      <w:r w:rsidRPr="00CC5039">
        <w:rPr>
          <w:rFonts w:ascii="Times New Roman" w:hAnsi="Times New Roman"/>
          <w:bCs/>
          <w:sz w:val="28"/>
          <w:szCs w:val="28"/>
        </w:rPr>
        <w:t>. После стабилизации нулевой линии регистратора (обычно 3-5 мин) накопительную колонку вдвигают внутрь испарителя до упора, включают секундомер, через 30 сек переводят ручку крана-</w:t>
      </w:r>
      <w:r w:rsidR="00353764">
        <w:rPr>
          <w:rFonts w:ascii="Times New Roman" w:hAnsi="Times New Roman"/>
          <w:bCs/>
          <w:sz w:val="28"/>
          <w:szCs w:val="28"/>
        </w:rPr>
        <w:t>дозатора в положение II «анализ»</w:t>
      </w:r>
      <w:r w:rsidR="00A87E0D">
        <w:rPr>
          <w:rFonts w:ascii="Times New Roman" w:hAnsi="Times New Roman"/>
          <w:bCs/>
          <w:sz w:val="28"/>
          <w:szCs w:val="28"/>
        </w:rPr>
        <w:t xml:space="preserve"> согласно Рисунку 7 Приложении В</w:t>
      </w:r>
      <w:r w:rsidRPr="00CC5039">
        <w:rPr>
          <w:rFonts w:ascii="Times New Roman" w:hAnsi="Times New Roman"/>
          <w:bCs/>
          <w:sz w:val="28"/>
          <w:szCs w:val="28"/>
        </w:rPr>
        <w:t xml:space="preserve"> и записывают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хроматограмму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, фиксируя время выхода ФН-1. После выхода пика анализируемого вещества продувают накопительную колонку 5 мин, затем перекрывают поток газа-носителя, устанавливая ручку крана-дозатора в промежуточное положение, и после падения давления в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хроматографической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колонке отвинчивают накидную гайку испарителя и извлекают колонку.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Условия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хроматографирования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градуировочных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смесей и анализируемых проб: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91"/>
        <w:gridCol w:w="2409"/>
      </w:tblGrid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Температура термостата колонок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120 °С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Температура испарителя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120 °С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Скорость газа-носителя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50 мл/мин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Скорость водорода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33 мл/мин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Скорость воздуха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330 мл/мин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Скорость движения диаграммной ленты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200 мм/час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Объем анализируемой пробы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10 мл</w:t>
            </w:r>
          </w:p>
        </w:tc>
      </w:tr>
      <w:tr w:rsidR="00CC5039" w:rsidRPr="00CC5039" w:rsidTr="007A4462"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Абсолютное время удерживания ФН-1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CC5039" w:rsidRPr="00CC5039" w:rsidRDefault="00CC5039" w:rsidP="00CC5039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C5039">
              <w:rPr>
                <w:rFonts w:ascii="Times New Roman" w:hAnsi="Times New Roman"/>
                <w:bCs/>
                <w:sz w:val="28"/>
                <w:szCs w:val="28"/>
              </w:rPr>
              <w:t>4 мин 52 сек.</w:t>
            </w:r>
          </w:p>
        </w:tc>
      </w:tr>
    </w:tbl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Для построения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градуировочного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графика снимают насадку с испарителя и вводят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микрошприц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с 10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мкл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градуировочного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раствора в испаритель. Накопительную колонку соединяют с испарителем </w:t>
      </w:r>
      <w:r w:rsidR="00A87E0D">
        <w:rPr>
          <w:rFonts w:ascii="Times New Roman" w:hAnsi="Times New Roman"/>
          <w:bCs/>
          <w:sz w:val="28"/>
          <w:szCs w:val="28"/>
        </w:rPr>
        <w:t xml:space="preserve">согласно Рисунку 9 Приложении В </w:t>
      </w:r>
      <w:r w:rsidRPr="00CC5039">
        <w:rPr>
          <w:rFonts w:ascii="Times New Roman" w:hAnsi="Times New Roman"/>
          <w:bCs/>
          <w:sz w:val="28"/>
          <w:szCs w:val="28"/>
        </w:rPr>
        <w:t xml:space="preserve">и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аспирируют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через него воздух с объемным расходом 0,5 л/мин в течение 5 мин. Сорбцию ФН-1 из каждого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градуировочного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раствора проводят не менее пяти раз.</w:t>
      </w:r>
    </w:p>
    <w:p w:rsid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Полученные для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градуировочных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смесей значения площадей пиков ФН-1 приводят к единому пределу измерений и вычисляют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градуировочную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характеристику</w:t>
      </w:r>
      <w:r w:rsidR="00FE7950">
        <w:rPr>
          <w:rFonts w:ascii="Times New Roman" w:hAnsi="Times New Roman"/>
          <w:bCs/>
          <w:sz w:val="28"/>
          <w:szCs w:val="28"/>
        </w:rPr>
        <w:t>,</w:t>
      </w:r>
      <w:r w:rsidRPr="00CC5039">
        <w:rPr>
          <w:rFonts w:ascii="Times New Roman" w:hAnsi="Times New Roman"/>
          <w:bCs/>
          <w:sz w:val="28"/>
          <w:szCs w:val="28"/>
        </w:rPr>
        <w:t xml:space="preserve"> </w:t>
      </w:r>
      <w:r w:rsidRPr="00CC5039">
        <w:rPr>
          <w:rFonts w:ascii="Times New Roman" w:hAnsi="Times New Roman"/>
          <w:bCs/>
          <w:i/>
          <w:sz w:val="28"/>
          <w:szCs w:val="28"/>
          <w:lang w:val="en-US"/>
        </w:rPr>
        <w:t>K</w:t>
      </w:r>
      <w:r w:rsidRPr="00CC5039">
        <w:rPr>
          <w:rFonts w:ascii="Times New Roman" w:hAnsi="Times New Roman"/>
          <w:bCs/>
          <w:sz w:val="28"/>
          <w:szCs w:val="28"/>
        </w:rPr>
        <w:t xml:space="preserve"> (мг/мм</w:t>
      </w:r>
      <w:r w:rsidRPr="00CC5039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CC5039">
        <w:rPr>
          <w:rFonts w:ascii="Times New Roman" w:hAnsi="Times New Roman"/>
          <w:bCs/>
          <w:sz w:val="28"/>
          <w:szCs w:val="28"/>
        </w:rPr>
        <w:t>)</w:t>
      </w:r>
      <w:r w:rsidR="00FE7950">
        <w:rPr>
          <w:rFonts w:ascii="Times New Roman" w:hAnsi="Times New Roman"/>
          <w:bCs/>
          <w:sz w:val="28"/>
          <w:szCs w:val="28"/>
        </w:rPr>
        <w:t>, по формуле (1):</w:t>
      </w:r>
    </w:p>
    <w:p w:rsidR="007A4462" w:rsidRDefault="007A4462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C5039" w:rsidRDefault="00FE7950" w:rsidP="00FE79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7950">
        <w:rPr>
          <w:rFonts w:ascii="Times New Roman" w:hAnsi="Times New Roman"/>
          <w:bCs/>
          <w:sz w:val="28"/>
          <w:szCs w:val="28"/>
        </w:rPr>
        <w:t xml:space="preserve">          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S</m:t>
            </m:r>
          </m:den>
        </m:f>
      </m:oMath>
      <w:r>
        <w:rPr>
          <w:rFonts w:ascii="Times New Roman" w:hAnsi="Times New Roman"/>
          <w:bCs/>
          <w:sz w:val="28"/>
          <w:szCs w:val="28"/>
        </w:rPr>
        <w:t xml:space="preserve"> ,                                                    (1)</w:t>
      </w:r>
    </w:p>
    <w:p w:rsidR="007A4462" w:rsidRPr="00CC5039" w:rsidRDefault="007A4462" w:rsidP="00CC5039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где </w:t>
      </w:r>
      <w:r w:rsidRPr="00CC5039">
        <w:rPr>
          <w:rFonts w:ascii="Times New Roman" w:hAnsi="Times New Roman"/>
          <w:bCs/>
          <w:i/>
          <w:sz w:val="28"/>
          <w:szCs w:val="28"/>
          <w:lang w:val="en-US"/>
        </w:rPr>
        <w:t>Q</w:t>
      </w:r>
      <w:r w:rsidRPr="00CC5039">
        <w:rPr>
          <w:rFonts w:ascii="Times New Roman" w:hAnsi="Times New Roman"/>
          <w:bCs/>
          <w:sz w:val="28"/>
          <w:szCs w:val="28"/>
        </w:rPr>
        <w:t xml:space="preserve"> - количество ФН-1 в 10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мкл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градуировочной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смеси, мг;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i/>
          <w:sz w:val="28"/>
          <w:szCs w:val="28"/>
          <w:lang w:val="en-US"/>
        </w:rPr>
        <w:t>S</w:t>
      </w:r>
      <w:r w:rsidRPr="00CC5039">
        <w:rPr>
          <w:rFonts w:ascii="Times New Roman" w:hAnsi="Times New Roman"/>
          <w:bCs/>
          <w:sz w:val="28"/>
          <w:szCs w:val="28"/>
        </w:rPr>
        <w:t xml:space="preserve"> - </w:t>
      </w:r>
      <w:proofErr w:type="gramStart"/>
      <w:r w:rsidRPr="00CC5039">
        <w:rPr>
          <w:rFonts w:ascii="Times New Roman" w:hAnsi="Times New Roman"/>
          <w:bCs/>
          <w:sz w:val="28"/>
          <w:szCs w:val="28"/>
        </w:rPr>
        <w:t>площадь</w:t>
      </w:r>
      <w:proofErr w:type="gramEnd"/>
      <w:r w:rsidRPr="00CC5039">
        <w:rPr>
          <w:rFonts w:ascii="Times New Roman" w:hAnsi="Times New Roman"/>
          <w:bCs/>
          <w:sz w:val="28"/>
          <w:szCs w:val="28"/>
        </w:rPr>
        <w:t xml:space="preserve"> пика ФН-1, соответствующая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десорбированному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ФН-1, мм</w:t>
      </w:r>
      <w:r w:rsidRPr="00CC5039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CC5039">
        <w:rPr>
          <w:rFonts w:ascii="Times New Roman" w:hAnsi="Times New Roman"/>
          <w:bCs/>
          <w:sz w:val="28"/>
          <w:szCs w:val="28"/>
        </w:rPr>
        <w:t>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За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градуировочную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характеристику принимают среднее арифметическое результатов определения ее в пяти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градуировочных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смесях при пяти параллельных измерениях для каждой смеси.</w:t>
      </w:r>
    </w:p>
    <w:p w:rsidR="00CC5039" w:rsidRPr="00CC5039" w:rsidRDefault="00CC5039" w:rsidP="00CC503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C5039">
        <w:rPr>
          <w:rFonts w:ascii="Times New Roman" w:hAnsi="Times New Roman"/>
          <w:bCs/>
          <w:sz w:val="28"/>
          <w:szCs w:val="28"/>
        </w:rPr>
        <w:t xml:space="preserve">Проверку </w:t>
      </w:r>
      <w:proofErr w:type="spellStart"/>
      <w:r w:rsidRPr="00CC5039">
        <w:rPr>
          <w:rFonts w:ascii="Times New Roman" w:hAnsi="Times New Roman"/>
          <w:bCs/>
          <w:sz w:val="28"/>
          <w:szCs w:val="28"/>
        </w:rPr>
        <w:t>градуировочной</w:t>
      </w:r>
      <w:proofErr w:type="spellEnd"/>
      <w:r w:rsidRPr="00CC5039">
        <w:rPr>
          <w:rFonts w:ascii="Times New Roman" w:hAnsi="Times New Roman"/>
          <w:bCs/>
          <w:sz w:val="28"/>
          <w:szCs w:val="28"/>
        </w:rPr>
        <w:t xml:space="preserve"> характеристики проводят 1 раз в месяц.</w:t>
      </w:r>
    </w:p>
    <w:p w:rsidR="00CC5039" w:rsidRPr="00CC5039" w:rsidRDefault="00CC5039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1715B" w:rsidRDefault="0041715B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1715B">
        <w:rPr>
          <w:rFonts w:ascii="Times New Roman" w:hAnsi="Times New Roman"/>
          <w:b/>
          <w:sz w:val="28"/>
          <w:szCs w:val="28"/>
        </w:rPr>
        <w:lastRenderedPageBreak/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60F33" w:rsidRPr="00D60F33">
        <w:rPr>
          <w:rFonts w:ascii="Times New Roman" w:hAnsi="Times New Roman"/>
          <w:b/>
          <w:bCs/>
          <w:sz w:val="28"/>
          <w:szCs w:val="28"/>
        </w:rPr>
        <w:t>Проведение измерения</w:t>
      </w:r>
    </w:p>
    <w:p w:rsidR="0041715B" w:rsidRDefault="0041715B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1715B" w:rsidRDefault="00D60F33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F33">
        <w:rPr>
          <w:rFonts w:ascii="Times New Roman" w:hAnsi="Times New Roman"/>
          <w:sz w:val="28"/>
          <w:szCs w:val="28"/>
        </w:rPr>
        <w:t xml:space="preserve">Накопительную колонку с отобранной пробой вводят в испаритель хроматографа, как описано выше, записывают </w:t>
      </w:r>
      <w:proofErr w:type="spellStart"/>
      <w:r w:rsidRPr="00D60F33">
        <w:rPr>
          <w:rFonts w:ascii="Times New Roman" w:hAnsi="Times New Roman"/>
          <w:sz w:val="28"/>
          <w:szCs w:val="28"/>
        </w:rPr>
        <w:t>хроматограмму</w:t>
      </w:r>
      <w:proofErr w:type="spellEnd"/>
      <w:r w:rsidRPr="00D60F33">
        <w:rPr>
          <w:rFonts w:ascii="Times New Roman" w:hAnsi="Times New Roman"/>
          <w:sz w:val="28"/>
          <w:szCs w:val="28"/>
        </w:rPr>
        <w:t xml:space="preserve"> и вычисляют площадь пика ФН-1.</w:t>
      </w:r>
    </w:p>
    <w:p w:rsidR="00FE7950" w:rsidRDefault="00FE7950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03032" w:rsidRDefault="00203032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0303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D60F33" w:rsidRPr="00D60F33">
        <w:rPr>
          <w:rFonts w:ascii="Times New Roman" w:hAnsi="Times New Roman"/>
          <w:b/>
          <w:bCs/>
          <w:sz w:val="28"/>
          <w:szCs w:val="28"/>
        </w:rPr>
        <w:t>Расчет концентрации</w:t>
      </w:r>
    </w:p>
    <w:p w:rsidR="00203032" w:rsidRDefault="00203032" w:rsidP="004171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0F33" w:rsidRPr="00D60F33" w:rsidRDefault="00D60F33" w:rsidP="00D60F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F33">
        <w:rPr>
          <w:rFonts w:ascii="Times New Roman" w:hAnsi="Times New Roman"/>
          <w:sz w:val="28"/>
          <w:szCs w:val="28"/>
        </w:rPr>
        <w:t xml:space="preserve">Концентрацию </w:t>
      </w:r>
      <w:r w:rsidR="00A87E0D">
        <w:rPr>
          <w:rFonts w:ascii="Times New Roman" w:hAnsi="Times New Roman"/>
          <w:sz w:val="28"/>
          <w:szCs w:val="28"/>
        </w:rPr>
        <w:t>ФН</w:t>
      </w:r>
      <w:r w:rsidR="00FE7950">
        <w:rPr>
          <w:rFonts w:ascii="Times New Roman" w:hAnsi="Times New Roman"/>
          <w:sz w:val="28"/>
          <w:szCs w:val="28"/>
        </w:rPr>
        <w:t>-1 в воздухе, С,</w:t>
      </w:r>
      <w:r w:rsidRPr="00D60F33">
        <w:rPr>
          <w:rFonts w:ascii="Times New Roman" w:hAnsi="Times New Roman"/>
          <w:sz w:val="28"/>
          <w:szCs w:val="28"/>
        </w:rPr>
        <w:t xml:space="preserve"> мг/м</w:t>
      </w:r>
      <w:r w:rsidRPr="00D60F33">
        <w:rPr>
          <w:rFonts w:ascii="Times New Roman" w:hAnsi="Times New Roman"/>
          <w:sz w:val="28"/>
          <w:szCs w:val="28"/>
          <w:vertAlign w:val="superscript"/>
        </w:rPr>
        <w:t>3</w:t>
      </w:r>
      <w:r w:rsidR="00FE7950">
        <w:rPr>
          <w:rFonts w:ascii="Times New Roman" w:hAnsi="Times New Roman"/>
          <w:sz w:val="28"/>
          <w:szCs w:val="28"/>
        </w:rPr>
        <w:t>,</w:t>
      </w:r>
      <w:r w:rsidRPr="00D60F33">
        <w:rPr>
          <w:rFonts w:ascii="Times New Roman" w:hAnsi="Times New Roman"/>
          <w:sz w:val="28"/>
          <w:szCs w:val="28"/>
        </w:rPr>
        <w:t xml:space="preserve"> вычисляют по формуле</w:t>
      </w:r>
      <w:r w:rsidR="00FE7950">
        <w:rPr>
          <w:rFonts w:ascii="Times New Roman" w:hAnsi="Times New Roman"/>
          <w:sz w:val="28"/>
          <w:szCs w:val="28"/>
        </w:rPr>
        <w:t xml:space="preserve"> (2)</w:t>
      </w:r>
      <w:r w:rsidRPr="00D60F33">
        <w:rPr>
          <w:rFonts w:ascii="Times New Roman" w:hAnsi="Times New Roman"/>
          <w:sz w:val="28"/>
          <w:szCs w:val="28"/>
        </w:rPr>
        <w:t>:</w:t>
      </w:r>
    </w:p>
    <w:p w:rsidR="007A4462" w:rsidRPr="00FE7950" w:rsidRDefault="007A4462" w:rsidP="007A4462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</w:p>
    <w:p w:rsidR="00FE7950" w:rsidRPr="00FE7950" w:rsidRDefault="00FE7950" w:rsidP="00FE79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hAnsi="Cambria Math"/>
            <w:sz w:val="28"/>
            <w:szCs w:val="28"/>
          </w:rPr>
          <m:t>×1000</m:t>
        </m:r>
      </m:oMath>
      <w:r>
        <w:rPr>
          <w:rFonts w:ascii="Times New Roman" w:hAnsi="Times New Roman"/>
          <w:i/>
          <w:sz w:val="28"/>
          <w:szCs w:val="28"/>
        </w:rPr>
        <w:t xml:space="preserve">,                                 </w:t>
      </w:r>
      <w:r>
        <w:rPr>
          <w:rFonts w:ascii="Times New Roman" w:hAnsi="Times New Roman"/>
          <w:sz w:val="28"/>
          <w:szCs w:val="28"/>
        </w:rPr>
        <w:t xml:space="preserve">          (2)</w:t>
      </w:r>
    </w:p>
    <w:p w:rsidR="007A4462" w:rsidRPr="00D60F33" w:rsidRDefault="007A4462" w:rsidP="007A4462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60F33" w:rsidRPr="00D60F33" w:rsidRDefault="00D60F33" w:rsidP="00D60F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F33">
        <w:rPr>
          <w:rFonts w:ascii="Times New Roman" w:hAnsi="Times New Roman"/>
          <w:sz w:val="28"/>
          <w:szCs w:val="28"/>
        </w:rPr>
        <w:t xml:space="preserve">где </w:t>
      </w:r>
      <w:r w:rsidRPr="00D60F33">
        <w:rPr>
          <w:rFonts w:ascii="Times New Roman" w:hAnsi="Times New Roman"/>
          <w:i/>
          <w:sz w:val="28"/>
          <w:szCs w:val="28"/>
          <w:lang w:val="en-US"/>
        </w:rPr>
        <w:t>S</w:t>
      </w:r>
      <w:r w:rsidRPr="00D60F33">
        <w:rPr>
          <w:rFonts w:ascii="Times New Roman" w:hAnsi="Times New Roman"/>
          <w:sz w:val="28"/>
          <w:szCs w:val="28"/>
        </w:rPr>
        <w:t xml:space="preserve"> - площадь пика ФН-1, приведенная к пределу измерений, на котором определена </w:t>
      </w:r>
      <w:proofErr w:type="spellStart"/>
      <w:r w:rsidRPr="00D60F33">
        <w:rPr>
          <w:rFonts w:ascii="Times New Roman" w:hAnsi="Times New Roman"/>
          <w:sz w:val="28"/>
          <w:szCs w:val="28"/>
        </w:rPr>
        <w:t>градуировочная</w:t>
      </w:r>
      <w:proofErr w:type="spellEnd"/>
      <w:r w:rsidRPr="00D60F33">
        <w:rPr>
          <w:rFonts w:ascii="Times New Roman" w:hAnsi="Times New Roman"/>
          <w:sz w:val="28"/>
          <w:szCs w:val="28"/>
        </w:rPr>
        <w:t xml:space="preserve"> характеристика;</w:t>
      </w:r>
    </w:p>
    <w:p w:rsidR="00D60F33" w:rsidRPr="00D60F33" w:rsidRDefault="00D60F33" w:rsidP="00D60F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F33">
        <w:rPr>
          <w:rFonts w:ascii="Times New Roman" w:hAnsi="Times New Roman"/>
          <w:i/>
          <w:sz w:val="28"/>
          <w:szCs w:val="28"/>
          <w:lang w:val="en-US"/>
        </w:rPr>
        <w:t>K</w:t>
      </w:r>
      <w:r w:rsidRPr="00D60F33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Pr="00D60F33">
        <w:rPr>
          <w:rFonts w:ascii="Times New Roman" w:hAnsi="Times New Roman"/>
          <w:sz w:val="28"/>
          <w:szCs w:val="28"/>
        </w:rPr>
        <w:t>градуировочная</w:t>
      </w:r>
      <w:proofErr w:type="spellEnd"/>
      <w:proofErr w:type="gramEnd"/>
      <w:r w:rsidRPr="00D60F33">
        <w:rPr>
          <w:rFonts w:ascii="Times New Roman" w:hAnsi="Times New Roman"/>
          <w:sz w:val="28"/>
          <w:szCs w:val="28"/>
        </w:rPr>
        <w:t xml:space="preserve"> характеристика, мг/мм</w:t>
      </w:r>
      <w:r w:rsidRPr="00D60F33">
        <w:rPr>
          <w:rFonts w:ascii="Times New Roman" w:hAnsi="Times New Roman"/>
          <w:sz w:val="28"/>
          <w:szCs w:val="28"/>
          <w:vertAlign w:val="superscript"/>
        </w:rPr>
        <w:t>2</w:t>
      </w:r>
      <w:r w:rsidRPr="00D60F33">
        <w:rPr>
          <w:rFonts w:ascii="Times New Roman" w:hAnsi="Times New Roman"/>
          <w:sz w:val="28"/>
          <w:szCs w:val="28"/>
        </w:rPr>
        <w:t>;</w:t>
      </w:r>
    </w:p>
    <w:p w:rsidR="00007E71" w:rsidRDefault="00D60F33" w:rsidP="00D60F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F33">
        <w:rPr>
          <w:rFonts w:ascii="Times New Roman" w:hAnsi="Times New Roman"/>
          <w:i/>
          <w:sz w:val="28"/>
          <w:szCs w:val="28"/>
          <w:lang w:val="en-US"/>
        </w:rPr>
        <w:t>V</w:t>
      </w:r>
      <w:r w:rsidR="00FE7950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="00FE7950">
        <w:rPr>
          <w:rFonts w:ascii="Times New Roman" w:hAnsi="Times New Roman"/>
          <w:sz w:val="28"/>
          <w:szCs w:val="28"/>
        </w:rPr>
        <w:t>объем</w:t>
      </w:r>
      <w:proofErr w:type="gramEnd"/>
      <w:r w:rsidR="00FE7950">
        <w:rPr>
          <w:rFonts w:ascii="Times New Roman" w:hAnsi="Times New Roman"/>
          <w:sz w:val="28"/>
          <w:szCs w:val="28"/>
        </w:rPr>
        <w:t xml:space="preserve"> воздуха</w:t>
      </w:r>
      <w:r w:rsidRPr="00D60F33">
        <w:rPr>
          <w:rFonts w:ascii="Times New Roman" w:hAnsi="Times New Roman"/>
          <w:sz w:val="28"/>
          <w:szCs w:val="28"/>
        </w:rPr>
        <w:t>, отобранный для анализа и приведенный к стандартным условиям</w:t>
      </w:r>
      <w:r w:rsidR="00FE7950">
        <w:rPr>
          <w:rFonts w:ascii="Times New Roman" w:hAnsi="Times New Roman"/>
          <w:sz w:val="28"/>
          <w:szCs w:val="28"/>
        </w:rPr>
        <w:t>, л</w:t>
      </w:r>
      <w:r w:rsidR="00A87E0D">
        <w:rPr>
          <w:rFonts w:ascii="Times New Roman" w:hAnsi="Times New Roman"/>
          <w:sz w:val="28"/>
          <w:szCs w:val="28"/>
        </w:rPr>
        <w:t>, согласно Приложению А</w:t>
      </w:r>
      <w:r w:rsidRPr="00D60F33">
        <w:rPr>
          <w:rFonts w:ascii="Times New Roman" w:hAnsi="Times New Roman"/>
          <w:sz w:val="28"/>
          <w:szCs w:val="28"/>
        </w:rPr>
        <w:t>.</w:t>
      </w:r>
    </w:p>
    <w:p w:rsidR="00D60F33" w:rsidRDefault="00D60F33" w:rsidP="00D60F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Pr="00FE7950" w:rsidRDefault="00C017FB" w:rsidP="00C017FB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E7950">
        <w:rPr>
          <w:rFonts w:ascii="Times New Roman" w:hAnsi="Times New Roman"/>
          <w:b/>
          <w:sz w:val="28"/>
          <w:szCs w:val="28"/>
        </w:rPr>
        <w:lastRenderedPageBreak/>
        <w:t>Приложение А</w:t>
      </w:r>
    </w:p>
    <w:p w:rsidR="00C017FB" w:rsidRP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17FB">
        <w:rPr>
          <w:rFonts w:ascii="Times New Roman" w:hAnsi="Times New Roman"/>
          <w:sz w:val="28"/>
          <w:szCs w:val="28"/>
        </w:rPr>
        <w:t> </w:t>
      </w:r>
    </w:p>
    <w:p w:rsid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sz w:val="28"/>
          <w:szCs w:val="28"/>
        </w:rPr>
        <w:t xml:space="preserve">Приведение объема воздуха к условиям по ГОСТ 12.1.016-79 (температура 20 °С, давление 760 мм </w:t>
      </w:r>
      <w:proofErr w:type="spellStart"/>
      <w:r w:rsidRPr="007A4462">
        <w:rPr>
          <w:rFonts w:ascii="Times New Roman" w:hAnsi="Times New Roman"/>
          <w:sz w:val="28"/>
          <w:szCs w:val="28"/>
        </w:rPr>
        <w:t>рт.ст</w:t>
      </w:r>
      <w:proofErr w:type="spellEnd"/>
      <w:r w:rsidRPr="007A4462">
        <w:rPr>
          <w:rFonts w:ascii="Times New Roman" w:hAnsi="Times New Roman"/>
          <w:sz w:val="28"/>
          <w:szCs w:val="28"/>
        </w:rPr>
        <w:t>.) проводят по следующей формуле:</w:t>
      </w: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7A4462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sz w:val="28"/>
          <w:szCs w:val="28"/>
        </w:rPr>
        <w:object w:dxaOrig="171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28.45pt" o:ole="">
            <v:imagedata r:id="rId15" o:title=""/>
          </v:shape>
          <o:OLEObject Type="Embed" ProgID="Equation.DSMT4" ShapeID="_x0000_i1025" DrawAspect="Content" ObjectID="_1653326105" r:id="rId16"/>
        </w:object>
      </w:r>
      <w:r w:rsidRPr="007A4462">
        <w:rPr>
          <w:rFonts w:ascii="Times New Roman" w:hAnsi="Times New Roman"/>
          <w:sz w:val="28"/>
          <w:szCs w:val="28"/>
        </w:rPr>
        <w:t>,</w:t>
      </w: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7A4462">
        <w:rPr>
          <w:rFonts w:ascii="Times New Roman" w:hAnsi="Times New Roman"/>
          <w:i/>
          <w:sz w:val="28"/>
          <w:szCs w:val="28"/>
          <w:lang w:val="en-US"/>
        </w:rPr>
        <w:t>V</w:t>
      </w:r>
      <w:r w:rsidRPr="007A4462">
        <w:rPr>
          <w:rFonts w:ascii="Times New Roman" w:hAnsi="Times New Roman"/>
          <w:i/>
          <w:sz w:val="28"/>
          <w:szCs w:val="28"/>
          <w:vertAlign w:val="subscript"/>
          <w:lang w:val="en-US"/>
        </w:rPr>
        <w:t>t</w:t>
      </w:r>
      <w:proofErr w:type="spellEnd"/>
      <w:r w:rsidRPr="007A4462">
        <w:rPr>
          <w:rFonts w:ascii="Times New Roman" w:hAnsi="Times New Roman"/>
          <w:sz w:val="28"/>
          <w:szCs w:val="28"/>
        </w:rPr>
        <w:t xml:space="preserve"> - объем воздуха, отобранный для анализа, л;</w:t>
      </w: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i/>
          <w:sz w:val="28"/>
          <w:szCs w:val="28"/>
          <w:lang w:val="en-US"/>
        </w:rPr>
        <w:t>P</w:t>
      </w:r>
      <w:r w:rsidRPr="007A4462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7A4462">
        <w:rPr>
          <w:rFonts w:ascii="Times New Roman" w:hAnsi="Times New Roman"/>
          <w:sz w:val="28"/>
          <w:szCs w:val="28"/>
        </w:rPr>
        <w:t>барометрическое</w:t>
      </w:r>
      <w:proofErr w:type="gramEnd"/>
      <w:r w:rsidRPr="007A4462">
        <w:rPr>
          <w:rFonts w:ascii="Times New Roman" w:hAnsi="Times New Roman"/>
          <w:sz w:val="28"/>
          <w:szCs w:val="28"/>
        </w:rPr>
        <w:t xml:space="preserve"> давление, кПа; (101,33 кПа = 760 мм </w:t>
      </w:r>
      <w:proofErr w:type="spellStart"/>
      <w:r w:rsidRPr="007A4462">
        <w:rPr>
          <w:rFonts w:ascii="Times New Roman" w:hAnsi="Times New Roman"/>
          <w:sz w:val="28"/>
          <w:szCs w:val="28"/>
        </w:rPr>
        <w:t>рт.ст</w:t>
      </w:r>
      <w:proofErr w:type="spellEnd"/>
      <w:r w:rsidRPr="007A4462">
        <w:rPr>
          <w:rFonts w:ascii="Times New Roman" w:hAnsi="Times New Roman"/>
          <w:sz w:val="28"/>
          <w:szCs w:val="28"/>
        </w:rPr>
        <w:t>.);</w:t>
      </w: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7A4462">
        <w:rPr>
          <w:rFonts w:ascii="Times New Roman" w:hAnsi="Times New Roman"/>
          <w:sz w:val="28"/>
          <w:szCs w:val="28"/>
          <w:lang w:val="en-US"/>
        </w:rPr>
        <w:sym w:font="Symbol" w:char="F0B0"/>
      </w:r>
      <w:r w:rsidRPr="007A4462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7A4462">
        <w:rPr>
          <w:rFonts w:ascii="Times New Roman" w:hAnsi="Times New Roman"/>
          <w:sz w:val="28"/>
          <w:szCs w:val="28"/>
        </w:rPr>
        <w:t>температура</w:t>
      </w:r>
      <w:proofErr w:type="gramEnd"/>
      <w:r w:rsidRPr="007A4462">
        <w:rPr>
          <w:rFonts w:ascii="Times New Roman" w:hAnsi="Times New Roman"/>
          <w:sz w:val="28"/>
          <w:szCs w:val="28"/>
        </w:rPr>
        <w:t xml:space="preserve"> воздуха в месте отбора пробы, °С.</w:t>
      </w:r>
    </w:p>
    <w:p w:rsidR="00C017FB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4462">
        <w:rPr>
          <w:rFonts w:ascii="Times New Roman" w:hAnsi="Times New Roman"/>
          <w:sz w:val="28"/>
          <w:szCs w:val="28"/>
        </w:rPr>
        <w:t xml:space="preserve">Для удобства расчета </w:t>
      </w:r>
      <w:r w:rsidRPr="007A4462">
        <w:rPr>
          <w:rFonts w:ascii="Times New Roman" w:hAnsi="Times New Roman"/>
          <w:i/>
          <w:sz w:val="28"/>
          <w:szCs w:val="28"/>
          <w:lang w:val="en-US"/>
        </w:rPr>
        <w:t>V</w:t>
      </w:r>
      <w:r w:rsidRPr="007A4462">
        <w:rPr>
          <w:rFonts w:ascii="Times New Roman" w:hAnsi="Times New Roman"/>
          <w:sz w:val="28"/>
          <w:szCs w:val="28"/>
        </w:rPr>
        <w:t xml:space="preserve"> следует пользоваться таблицей коэффициентов </w:t>
      </w:r>
      <w:r w:rsidR="00A87E0D">
        <w:rPr>
          <w:rFonts w:ascii="Times New Roman" w:hAnsi="Times New Roman"/>
          <w:sz w:val="28"/>
          <w:szCs w:val="28"/>
        </w:rPr>
        <w:t>приведенной в Приложении Б</w:t>
      </w:r>
      <w:r w:rsidRPr="007A4462">
        <w:rPr>
          <w:rFonts w:ascii="Times New Roman" w:hAnsi="Times New Roman"/>
          <w:sz w:val="28"/>
          <w:szCs w:val="28"/>
        </w:rPr>
        <w:t>. Для приведения объема воздуха к температуре 20 °</w:t>
      </w:r>
      <w:proofErr w:type="gramStart"/>
      <w:r w:rsidRPr="007A4462">
        <w:rPr>
          <w:rFonts w:ascii="Times New Roman" w:hAnsi="Times New Roman"/>
          <w:sz w:val="28"/>
          <w:szCs w:val="28"/>
        </w:rPr>
        <w:t>С</w:t>
      </w:r>
      <w:proofErr w:type="gramEnd"/>
      <w:r w:rsidRPr="007A446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7A4462">
        <w:rPr>
          <w:rFonts w:ascii="Times New Roman" w:hAnsi="Times New Roman"/>
          <w:sz w:val="28"/>
          <w:szCs w:val="28"/>
        </w:rPr>
        <w:t>к</w:t>
      </w:r>
      <w:proofErr w:type="gramEnd"/>
      <w:r w:rsidRPr="007A4462">
        <w:rPr>
          <w:rFonts w:ascii="Times New Roman" w:hAnsi="Times New Roman"/>
          <w:sz w:val="28"/>
          <w:szCs w:val="28"/>
        </w:rPr>
        <w:t xml:space="preserve"> давлению 760 мм </w:t>
      </w:r>
      <w:proofErr w:type="spellStart"/>
      <w:r w:rsidRPr="007A4462">
        <w:rPr>
          <w:rFonts w:ascii="Times New Roman" w:hAnsi="Times New Roman"/>
          <w:sz w:val="28"/>
          <w:szCs w:val="28"/>
        </w:rPr>
        <w:t>рт.ст</w:t>
      </w:r>
      <w:proofErr w:type="spellEnd"/>
      <w:r w:rsidRPr="007A4462">
        <w:rPr>
          <w:rFonts w:ascii="Times New Roman" w:hAnsi="Times New Roman"/>
          <w:sz w:val="28"/>
          <w:szCs w:val="28"/>
        </w:rPr>
        <w:t xml:space="preserve">. надо умножить </w:t>
      </w:r>
      <w:proofErr w:type="spellStart"/>
      <w:r w:rsidRPr="007A4462">
        <w:rPr>
          <w:rFonts w:ascii="Times New Roman" w:hAnsi="Times New Roman"/>
          <w:i/>
          <w:sz w:val="28"/>
          <w:szCs w:val="28"/>
          <w:lang w:val="en-US"/>
        </w:rPr>
        <w:t>V</w:t>
      </w:r>
      <w:r w:rsidRPr="007A4462">
        <w:rPr>
          <w:rFonts w:ascii="Times New Roman" w:hAnsi="Times New Roman"/>
          <w:i/>
          <w:sz w:val="28"/>
          <w:szCs w:val="28"/>
          <w:vertAlign w:val="subscript"/>
          <w:lang w:val="en-US"/>
        </w:rPr>
        <w:t>t</w:t>
      </w:r>
      <w:proofErr w:type="spellEnd"/>
      <w:r w:rsidRPr="007A4462">
        <w:rPr>
          <w:rFonts w:ascii="Times New Roman" w:hAnsi="Times New Roman"/>
          <w:sz w:val="28"/>
          <w:szCs w:val="28"/>
        </w:rPr>
        <w:t xml:space="preserve"> на соответствующий коэффициент.</w:t>
      </w: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Default="007A4462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21CE" w:rsidRDefault="00EF21C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Pr="00C017FB" w:rsidRDefault="00C017FB" w:rsidP="00C017FB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Б</w:t>
      </w:r>
    </w:p>
    <w:p w:rsidR="00C017FB" w:rsidRP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17FB">
        <w:rPr>
          <w:rFonts w:ascii="Times New Roman" w:hAnsi="Times New Roman"/>
          <w:b/>
          <w:bCs/>
          <w:sz w:val="28"/>
          <w:szCs w:val="28"/>
        </w:rPr>
        <w:t> </w:t>
      </w:r>
    </w:p>
    <w:p w:rsidR="001F7F22" w:rsidRPr="00780ACE" w:rsidRDefault="00EF21CE" w:rsidP="00EF21C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ACE">
        <w:rPr>
          <w:rFonts w:ascii="Times New Roman" w:hAnsi="Times New Roman"/>
          <w:b/>
          <w:bCs/>
          <w:sz w:val="28"/>
          <w:szCs w:val="28"/>
        </w:rPr>
        <w:t>Таблица к</w:t>
      </w:r>
      <w:r w:rsidR="007A4462" w:rsidRPr="00780ACE">
        <w:rPr>
          <w:rFonts w:ascii="Times New Roman" w:hAnsi="Times New Roman"/>
          <w:b/>
          <w:bCs/>
          <w:sz w:val="28"/>
          <w:szCs w:val="28"/>
        </w:rPr>
        <w:t>оэффициент</w:t>
      </w:r>
      <w:r w:rsidRPr="00780ACE">
        <w:rPr>
          <w:rFonts w:ascii="Times New Roman" w:hAnsi="Times New Roman"/>
          <w:b/>
          <w:bCs/>
          <w:sz w:val="28"/>
          <w:szCs w:val="28"/>
        </w:rPr>
        <w:t>а</w:t>
      </w:r>
      <w:r w:rsidR="007A4462" w:rsidRPr="00780A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A4462" w:rsidRPr="00780ACE">
        <w:rPr>
          <w:rFonts w:ascii="Times New Roman" w:hAnsi="Times New Roman"/>
          <w:b/>
          <w:bCs/>
          <w:i/>
          <w:sz w:val="28"/>
          <w:szCs w:val="28"/>
          <w:lang w:val="en-US"/>
        </w:rPr>
        <w:t>K</w:t>
      </w:r>
      <w:r w:rsidR="007A4462" w:rsidRPr="00780ACE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7A4462" w:rsidRPr="00780ACE">
        <w:rPr>
          <w:rFonts w:ascii="Times New Roman" w:hAnsi="Times New Roman"/>
          <w:b/>
          <w:bCs/>
          <w:sz w:val="28"/>
          <w:szCs w:val="28"/>
        </w:rPr>
        <w:t>для приведения объема воздуха к условиям по ГОСТ 12.1.016-79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4"/>
        <w:gridCol w:w="1405"/>
        <w:gridCol w:w="1420"/>
        <w:gridCol w:w="1405"/>
        <w:gridCol w:w="1855"/>
        <w:gridCol w:w="1985"/>
      </w:tblGrid>
      <w:tr w:rsidR="007A4462" w:rsidRPr="007A4462" w:rsidTr="007A4462">
        <w:trPr>
          <w:cantSplit/>
        </w:trPr>
        <w:tc>
          <w:tcPr>
            <w:tcW w:w="13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°C</w:t>
            </w:r>
          </w:p>
        </w:tc>
        <w:tc>
          <w:tcPr>
            <w:tcW w:w="807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 xml:space="preserve">Давление </w:t>
            </w:r>
            <w:r w:rsidRPr="001F7F22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</w:t>
            </w:r>
            <w:r w:rsidRPr="001F7F22">
              <w:rPr>
                <w:rFonts w:ascii="Times New Roman" w:hAnsi="Times New Roman"/>
                <w:sz w:val="28"/>
                <w:szCs w:val="28"/>
              </w:rPr>
              <w:t xml:space="preserve">, кПа (мм </w:t>
            </w:r>
            <w:proofErr w:type="spellStart"/>
            <w:r w:rsidRPr="001F7F22">
              <w:rPr>
                <w:rFonts w:ascii="Times New Roman" w:hAnsi="Times New Roman"/>
                <w:sz w:val="28"/>
                <w:szCs w:val="28"/>
              </w:rPr>
              <w:t>рт.ст</w:t>
            </w:r>
            <w:proofErr w:type="spellEnd"/>
            <w:r w:rsidRPr="001F7F22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7A4462" w:rsidRPr="007A4462" w:rsidTr="00EF21CE">
        <w:trPr>
          <w:cantSplit/>
        </w:trPr>
        <w:tc>
          <w:tcPr>
            <w:tcW w:w="1314" w:type="dxa"/>
            <w:vMerge/>
            <w:tcBorders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97,33 (730)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97,86 (734)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98,4 (738)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98,93 (742)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99,46 (746)</w:t>
            </w:r>
          </w:p>
        </w:tc>
      </w:tr>
      <w:tr w:rsidR="007A4462" w:rsidRPr="007A4462" w:rsidTr="00EF21CE">
        <w:tc>
          <w:tcPr>
            <w:tcW w:w="1314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-30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1,1582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1,1646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1,1709</w:t>
            </w:r>
          </w:p>
        </w:tc>
        <w:tc>
          <w:tcPr>
            <w:tcW w:w="185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1,1772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1,1836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1,1393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1,1456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1,1519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1,1581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1,1644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1,1212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1,1274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1,1336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1,1396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1,1458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1,1036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1,1097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1,1159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1,1218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1,1278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1,0866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1,0986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1,1045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1,1105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1,0701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1,0760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1,0819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1,0877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1,0986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1,0640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1,0599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1,0657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1,0714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1,0772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1,0385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1,0442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1,0499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1,0556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1,0613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1,0309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1,0366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1,0423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1,0477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1,0535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1,0234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1,0291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1,0347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1,0402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1,0459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1,0087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1,0143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1,0198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1,0253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1,0309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0,9944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0,9990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1,0054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1,0108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1,0162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0,9806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0,9860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0,9914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0,9967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1,0027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0,9671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0,9725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0,9778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0,9880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0,9884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0,9605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0,9658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0,9711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0,9783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0,9816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0,9539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0,9592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0,9645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0,9696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0,9749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0,9475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0,9527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0,9579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0,9631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0,9683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0,9412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0,9464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0,9516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0,9566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0,9618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0,9349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0,9401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0,9453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0,9503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0,9955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0,9288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0,9339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0,9391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0,9440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0,9432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0,9167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0,9218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0,9268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0,9318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0,9368</w:t>
            </w:r>
          </w:p>
        </w:tc>
      </w:tr>
      <w:tr w:rsidR="007A4462" w:rsidRPr="007A4462" w:rsidTr="007A4462">
        <w:tc>
          <w:tcPr>
            <w:tcW w:w="13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0,9049</w:t>
            </w:r>
          </w:p>
        </w:tc>
        <w:tc>
          <w:tcPr>
            <w:tcW w:w="14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0,9099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0,9149</w:t>
            </w:r>
          </w:p>
        </w:tc>
        <w:tc>
          <w:tcPr>
            <w:tcW w:w="185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0,9198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7A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0,9248</w:t>
            </w:r>
          </w:p>
        </w:tc>
      </w:tr>
    </w:tbl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Pr="001F7F22" w:rsidRDefault="00EF21CE" w:rsidP="00EF21CE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</w:t>
      </w:r>
      <w:r w:rsidR="001F7F22">
        <w:rPr>
          <w:rFonts w:ascii="Times New Roman" w:hAnsi="Times New Roman"/>
          <w:i/>
          <w:sz w:val="28"/>
          <w:szCs w:val="28"/>
        </w:rPr>
        <w:t>родолжение</w:t>
      </w:r>
      <w:r>
        <w:rPr>
          <w:rFonts w:ascii="Times New Roman" w:hAnsi="Times New Roman"/>
          <w:i/>
          <w:sz w:val="28"/>
          <w:szCs w:val="28"/>
        </w:rPr>
        <w:t xml:space="preserve"> таблицы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4"/>
        <w:gridCol w:w="1405"/>
        <w:gridCol w:w="1704"/>
        <w:gridCol w:w="1701"/>
        <w:gridCol w:w="1559"/>
        <w:gridCol w:w="1701"/>
      </w:tblGrid>
      <w:tr w:rsidR="007A4462" w:rsidRPr="007A4462" w:rsidTr="001F7F22">
        <w:trPr>
          <w:cantSplit/>
        </w:trPr>
        <w:tc>
          <w:tcPr>
            <w:tcW w:w="13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°С</w:t>
            </w:r>
          </w:p>
        </w:tc>
        <w:tc>
          <w:tcPr>
            <w:tcW w:w="807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 xml:space="preserve">Давление </w:t>
            </w:r>
            <w:r w:rsidRPr="001F7F22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</w:t>
            </w:r>
            <w:r w:rsidRPr="001F7F22">
              <w:rPr>
                <w:rFonts w:ascii="Times New Roman" w:hAnsi="Times New Roman"/>
                <w:sz w:val="28"/>
                <w:szCs w:val="28"/>
              </w:rPr>
              <w:t xml:space="preserve">, кПа (мм </w:t>
            </w:r>
            <w:proofErr w:type="spellStart"/>
            <w:r w:rsidRPr="001F7F22">
              <w:rPr>
                <w:rFonts w:ascii="Times New Roman" w:hAnsi="Times New Roman"/>
                <w:sz w:val="28"/>
                <w:szCs w:val="28"/>
              </w:rPr>
              <w:t>рт.ст</w:t>
            </w:r>
            <w:proofErr w:type="spellEnd"/>
            <w:r w:rsidRPr="001F7F22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7A4462" w:rsidRPr="007A4462" w:rsidTr="00EF21CE">
        <w:trPr>
          <w:cantSplit/>
        </w:trPr>
        <w:tc>
          <w:tcPr>
            <w:tcW w:w="131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100 (750)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100,53 (754)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101,06 (758)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101,33 (760)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101,86 (764)</w:t>
            </w:r>
          </w:p>
        </w:tc>
      </w:tr>
      <w:tr w:rsidR="007A4462" w:rsidRPr="007A4462" w:rsidTr="00EF21CE">
        <w:tc>
          <w:tcPr>
            <w:tcW w:w="1314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-30</w:t>
            </w:r>
          </w:p>
        </w:tc>
        <w:tc>
          <w:tcPr>
            <w:tcW w:w="1405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1,1899</w:t>
            </w:r>
          </w:p>
        </w:tc>
        <w:tc>
          <w:tcPr>
            <w:tcW w:w="1704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1,1963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1,2026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1,2058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1,2122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1,1705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1,1763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1,1831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1,1862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1,1925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1,1519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1,1581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1,1643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1,1673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1,1735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1,1338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1,1399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1,1460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1,1490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1,1551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1,1164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1,1224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1,1284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1,1313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1,1373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1,0994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1,1053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1,1112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1,1141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1,1200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1,0829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1,0887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1,0945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1,0974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1,1032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1,0669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1,0726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1,0784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1,0812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1,0869</w:t>
            </w:r>
          </w:p>
        </w:tc>
      </w:tr>
      <w:tr w:rsidR="007A4462" w:rsidRPr="007A4462" w:rsidTr="001F7F22">
        <w:tc>
          <w:tcPr>
            <w:tcW w:w="1314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1,0591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1,0648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1,0705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1,0733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A4462" w:rsidRPr="001F7F22" w:rsidRDefault="007A4462" w:rsidP="001F7F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1,0789</w:t>
            </w:r>
          </w:p>
        </w:tc>
      </w:tr>
    </w:tbl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4"/>
        <w:gridCol w:w="1405"/>
        <w:gridCol w:w="1704"/>
        <w:gridCol w:w="1701"/>
        <w:gridCol w:w="1559"/>
        <w:gridCol w:w="1701"/>
      </w:tblGrid>
      <w:tr w:rsidR="001F7F22" w:rsidRPr="001F7F22" w:rsidTr="001F7F22">
        <w:tc>
          <w:tcPr>
            <w:tcW w:w="1314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lastRenderedPageBreak/>
              <w:t>+02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1,0655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1,0712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+06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1,0363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1,0419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1,0475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1,0502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1,0557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1,0216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1,0272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1,0326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1,0353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1,0407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1,0074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1,0128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1,0183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1,0209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1,0263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+18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0,9936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0,9989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1,0043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1,0069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1,0122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0,9868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0,9921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0,9974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1,0053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+22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0,9800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0,9853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0,9906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0,9932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0,9985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0,9735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0,9787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0,9839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0,9865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0,9917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+26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0,9669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0,9721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0,9773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0,9755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0,9851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+28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0,9605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0,9657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0,9708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0,9734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0,9785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+30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0,9542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0,9594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0,9646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0,9670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0,9723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+34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0,9418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0,9468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0,9519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0,9544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0,9595</w:t>
            </w:r>
          </w:p>
        </w:tc>
      </w:tr>
      <w:tr w:rsidR="001F7F22" w:rsidRPr="001F7F22" w:rsidTr="006121A6">
        <w:tc>
          <w:tcPr>
            <w:tcW w:w="13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+38</w:t>
            </w:r>
          </w:p>
        </w:tc>
        <w:tc>
          <w:tcPr>
            <w:tcW w:w="14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0,9297</w:t>
            </w:r>
          </w:p>
        </w:tc>
        <w:tc>
          <w:tcPr>
            <w:tcW w:w="170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0,9347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0,9397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0,9421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7F22" w:rsidRPr="001F7F22" w:rsidRDefault="001F7F22" w:rsidP="006121A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7F22">
              <w:rPr>
                <w:rFonts w:ascii="Times New Roman" w:hAnsi="Times New Roman"/>
                <w:sz w:val="28"/>
                <w:szCs w:val="28"/>
              </w:rPr>
              <w:t>0,9471</w:t>
            </w:r>
          </w:p>
        </w:tc>
      </w:tr>
    </w:tbl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462" w:rsidRPr="007A4462" w:rsidRDefault="007A4462" w:rsidP="007A44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21CE" w:rsidRDefault="00EF21C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Default="001B714E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Pr="00C017FB" w:rsidRDefault="00C017FB" w:rsidP="00C017FB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3" w:name="SUB3"/>
      <w:bookmarkEnd w:id="3"/>
      <w:r w:rsidRPr="00C017FB">
        <w:rPr>
          <w:rFonts w:ascii="Times New Roman" w:hAnsi="Times New Roman"/>
          <w:b/>
          <w:sz w:val="28"/>
          <w:szCs w:val="28"/>
        </w:rPr>
        <w:lastRenderedPageBreak/>
        <w:t>Приложение В</w:t>
      </w:r>
    </w:p>
    <w:p w:rsidR="006D1977" w:rsidRPr="00A87E0D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7E0D">
        <w:rPr>
          <w:rFonts w:ascii="Times New Roman" w:hAnsi="Times New Roman"/>
          <w:sz w:val="28"/>
          <w:szCs w:val="28"/>
        </w:rPr>
        <w:t> 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4" w:name="SUB4"/>
      <w:bookmarkEnd w:id="4"/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3390265" cy="237236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B87314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80ACE" w:rsidRPr="00B87314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– стекловолокно; </w:t>
      </w:r>
    </w:p>
    <w:p w:rsidR="00780ACE" w:rsidRPr="00B87314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– сорбент.</w:t>
      </w:r>
    </w:p>
    <w:p w:rsidR="00780ACE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B714E" w:rsidRPr="001B714E" w:rsidRDefault="00780AC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</w:t>
      </w:r>
      <w:r w:rsidR="001B714E" w:rsidRPr="001B714E">
        <w:rPr>
          <w:rFonts w:ascii="Times New Roman" w:hAnsi="Times New Roman"/>
          <w:sz w:val="28"/>
          <w:szCs w:val="28"/>
        </w:rPr>
        <w:t xml:space="preserve"> Накопительная колонка (а) и мерник (б)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097655" cy="189801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80ACE" w:rsidRPr="00B87314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– диффузионная ячейка;</w:t>
      </w:r>
    </w:p>
    <w:p w:rsidR="00780ACE" w:rsidRPr="00B87314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– капилляр с веществом; </w:t>
      </w:r>
    </w:p>
    <w:p w:rsidR="00780ACE" w:rsidRPr="00B87314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Pr="00B87314">
        <w:rPr>
          <w:rFonts w:ascii="Times New Roman" w:hAnsi="Times New Roman"/>
          <w:sz w:val="24"/>
          <w:szCs w:val="24"/>
        </w:rPr>
        <w:t xml:space="preserve"> – ниппель для отбора пробы.</w:t>
      </w:r>
    </w:p>
    <w:p w:rsidR="00780ACE" w:rsidRDefault="00780ACE" w:rsidP="00780AC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B714E" w:rsidRPr="001B714E" w:rsidRDefault="00780ACE" w:rsidP="00780AC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</w:t>
      </w:r>
      <w:r w:rsidR="001B714E" w:rsidRPr="001B714E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иффузионная ячейка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87314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87314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87314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87314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B87314" w:rsidRDefault="00B87314" w:rsidP="00B87314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Переходник к испарителю. М 1:1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924175" cy="231203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Вставка. М 2:1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413027" cy="1716657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738" cy="172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Колонка-концентратор. М 1:1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924355" cy="2638934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408" cy="2645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314" w:rsidRPr="00B87314" w:rsidRDefault="00B87314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sz w:val="24"/>
          <w:szCs w:val="24"/>
        </w:rPr>
        <w:t>Примечание – Накидную гайку M12×1,5 изготовить из шестигранника под ключ 14×14.</w:t>
      </w:r>
    </w:p>
    <w:p w:rsidR="00B87314" w:rsidRDefault="00B87314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Рисунок 3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3502025" cy="177673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стеклянные гранулы диаметром 1-2 мм; </w:t>
      </w:r>
    </w:p>
    <w:p w:rsidR="001B714E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перфорированные перегородки</w:t>
      </w:r>
      <w:r w:rsidR="00B87314" w:rsidRPr="00B87314">
        <w:rPr>
          <w:rFonts w:ascii="Times New Roman" w:hAnsi="Times New Roman"/>
          <w:sz w:val="24"/>
          <w:szCs w:val="24"/>
        </w:rPr>
        <w:t>.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B87314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Рисунок 4</w:t>
      </w:r>
      <w:r w:rsidR="00B87314">
        <w:rPr>
          <w:rFonts w:ascii="Times New Roman" w:hAnsi="Times New Roman"/>
          <w:sz w:val="28"/>
          <w:szCs w:val="28"/>
        </w:rPr>
        <w:t xml:space="preserve"> – </w:t>
      </w:r>
      <w:r w:rsidR="00B87314" w:rsidRPr="001B714E">
        <w:rPr>
          <w:rFonts w:ascii="Times New Roman" w:hAnsi="Times New Roman"/>
          <w:sz w:val="28"/>
          <w:szCs w:val="28"/>
        </w:rPr>
        <w:t>Сорбционная трубка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3614420" cy="316611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2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 w:rsidRP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сорбент;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 w:rsidRP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стекловолокно; </w:t>
      </w:r>
    </w:p>
    <w:p w:rsidR="001B714E" w:rsidRPr="001B714E" w:rsidRDefault="001B714E" w:rsidP="00B8731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 w:rsidRP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хлористый кальций</w:t>
      </w:r>
      <w:r w:rsidR="00B87314">
        <w:rPr>
          <w:rFonts w:ascii="Times New Roman" w:hAnsi="Times New Roman"/>
          <w:sz w:val="24"/>
          <w:szCs w:val="24"/>
        </w:rPr>
        <w:t>.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Рисунок 5</w:t>
      </w:r>
      <w:r w:rsidR="00B87314">
        <w:rPr>
          <w:rFonts w:ascii="Times New Roman" w:hAnsi="Times New Roman"/>
          <w:sz w:val="28"/>
          <w:szCs w:val="28"/>
        </w:rPr>
        <w:t xml:space="preserve"> – </w:t>
      </w:r>
      <w:r w:rsidR="00B87314" w:rsidRPr="001B714E">
        <w:rPr>
          <w:rFonts w:ascii="Times New Roman" w:hAnsi="Times New Roman"/>
          <w:sz w:val="28"/>
          <w:szCs w:val="28"/>
        </w:rPr>
        <w:t>Накопительная (а) и осушительная (б) колонки</w:t>
      </w:r>
    </w:p>
    <w:p w:rsid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87314" w:rsidRPr="001B714E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408170" cy="6985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="00B87314" w:rsidRPr="00B87314">
        <w:rPr>
          <w:rFonts w:ascii="Times New Roman" w:hAnsi="Times New Roman"/>
          <w:sz w:val="24"/>
          <w:szCs w:val="24"/>
        </w:rPr>
        <w:t xml:space="preserve"> – осушитель</w:t>
      </w:r>
      <w:r w:rsidRPr="00B87314">
        <w:rPr>
          <w:rFonts w:ascii="Times New Roman" w:hAnsi="Times New Roman"/>
          <w:sz w:val="24"/>
          <w:szCs w:val="24"/>
        </w:rPr>
        <w:t xml:space="preserve">ная колонка;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="00B87314" w:rsidRPr="00B87314">
        <w:rPr>
          <w:rFonts w:ascii="Times New Roman" w:hAnsi="Times New Roman"/>
          <w:sz w:val="24"/>
          <w:szCs w:val="24"/>
        </w:rPr>
        <w:t xml:space="preserve"> – накопительная </w:t>
      </w:r>
      <w:r w:rsidRPr="00B87314">
        <w:rPr>
          <w:rFonts w:ascii="Times New Roman" w:hAnsi="Times New Roman"/>
          <w:sz w:val="24"/>
          <w:szCs w:val="24"/>
        </w:rPr>
        <w:t xml:space="preserve">колонка; </w:t>
      </w:r>
    </w:p>
    <w:p w:rsidR="001B714E" w:rsidRPr="001B714E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 w:rsidRP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резиновая трубка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B714E">
        <w:rPr>
          <w:rFonts w:ascii="Times New Roman" w:hAnsi="Times New Roman"/>
          <w:sz w:val="28"/>
          <w:szCs w:val="28"/>
        </w:rPr>
        <w:t>Рисунок 6</w:t>
      </w:r>
      <w:r w:rsidR="00B87314">
        <w:rPr>
          <w:rFonts w:ascii="Times New Roman" w:hAnsi="Times New Roman"/>
          <w:sz w:val="28"/>
          <w:szCs w:val="28"/>
        </w:rPr>
        <w:t xml:space="preserve"> – </w:t>
      </w:r>
      <w:r w:rsidR="00B87314" w:rsidRPr="001B714E">
        <w:rPr>
          <w:rFonts w:ascii="Times New Roman" w:hAnsi="Times New Roman"/>
          <w:sz w:val="28"/>
          <w:szCs w:val="28"/>
        </w:rPr>
        <w:t>Схема отбора проб воздуха рабочей зоны</w:t>
      </w:r>
    </w:p>
    <w:p w:rsidR="00B87314" w:rsidRDefault="00B87314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3674745" cy="439928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45" cy="439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- заглушка;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- накопительная колонка; </w:t>
      </w:r>
    </w:p>
    <w:p w:rsidR="001B714E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 xml:space="preserve">3 </w:t>
      </w:r>
      <w:r w:rsidRPr="00B87314">
        <w:rPr>
          <w:rFonts w:ascii="Times New Roman" w:hAnsi="Times New Roman"/>
          <w:sz w:val="24"/>
          <w:szCs w:val="24"/>
        </w:rPr>
        <w:t>- разделительная колонка</w:t>
      </w:r>
      <w:r w:rsidR="00B87314" w:rsidRPr="00B87314">
        <w:rPr>
          <w:rFonts w:ascii="Times New Roman" w:hAnsi="Times New Roman"/>
          <w:sz w:val="24"/>
          <w:szCs w:val="24"/>
        </w:rPr>
        <w:t>.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87314">
        <w:rPr>
          <w:rFonts w:ascii="Times New Roman" w:hAnsi="Times New Roman"/>
          <w:sz w:val="28"/>
          <w:szCs w:val="28"/>
        </w:rPr>
        <w:t>Рисунок 7</w:t>
      </w:r>
      <w:r w:rsidR="00B87314">
        <w:rPr>
          <w:rFonts w:ascii="Times New Roman" w:hAnsi="Times New Roman"/>
          <w:b/>
          <w:sz w:val="28"/>
          <w:szCs w:val="28"/>
        </w:rPr>
        <w:t xml:space="preserve"> – </w:t>
      </w:r>
      <w:r w:rsidR="00B87314" w:rsidRPr="001B714E">
        <w:rPr>
          <w:rFonts w:ascii="Times New Roman" w:hAnsi="Times New Roman"/>
          <w:sz w:val="28"/>
          <w:szCs w:val="28"/>
        </w:rPr>
        <w:t>Газовая схема подключения накопительной колонки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sz w:val="28"/>
          <w:szCs w:val="28"/>
        </w:rPr>
        <w:br w:type="page"/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389517" cy="405058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473" cy="4069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накидная гайка испарителя;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прокладки;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накопительная колонка; </w:t>
      </w:r>
    </w:p>
    <w:p w:rsidR="001B714E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4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разделительная колонка</w:t>
      </w:r>
      <w:r w:rsidR="00B87314" w:rsidRPr="00B87314">
        <w:rPr>
          <w:rFonts w:ascii="Times New Roman" w:hAnsi="Times New Roman"/>
          <w:sz w:val="24"/>
          <w:szCs w:val="24"/>
        </w:rPr>
        <w:t>.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B87314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87314">
        <w:rPr>
          <w:rFonts w:ascii="Times New Roman" w:hAnsi="Times New Roman"/>
          <w:sz w:val="28"/>
          <w:szCs w:val="28"/>
        </w:rPr>
        <w:t>Рисунок 8</w:t>
      </w:r>
      <w:r w:rsidR="00B87314" w:rsidRPr="00B87314">
        <w:rPr>
          <w:rFonts w:ascii="Times New Roman" w:hAnsi="Times New Roman"/>
          <w:sz w:val="28"/>
          <w:szCs w:val="28"/>
        </w:rPr>
        <w:t xml:space="preserve"> – Введение накопительной колонки в испаритель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sz w:val="28"/>
          <w:szCs w:val="28"/>
        </w:rPr>
        <w:br w:type="page"/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501613" cy="209389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98" cy="2100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испаритель (склянка СН-2-25); </w:t>
      </w:r>
    </w:p>
    <w:p w:rsidR="00B87314" w:rsidRPr="00B87314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B87314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накопительная колонка; </w:t>
      </w:r>
    </w:p>
    <w:p w:rsidR="001B714E" w:rsidRDefault="001B714E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="00B87314">
        <w:rPr>
          <w:rFonts w:ascii="Times New Roman" w:hAnsi="Times New Roman"/>
          <w:sz w:val="24"/>
          <w:szCs w:val="24"/>
        </w:rPr>
        <w:t xml:space="preserve"> – рез</w:t>
      </w:r>
      <w:r w:rsidRPr="00B87314">
        <w:rPr>
          <w:rFonts w:ascii="Times New Roman" w:hAnsi="Times New Roman"/>
          <w:sz w:val="24"/>
          <w:szCs w:val="24"/>
        </w:rPr>
        <w:t>иновая трубка</w:t>
      </w:r>
    </w:p>
    <w:p w:rsidR="00055BAA" w:rsidRPr="00B87314" w:rsidRDefault="00055BAA" w:rsidP="00B8731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714E" w:rsidRPr="00B87314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87314">
        <w:rPr>
          <w:rFonts w:ascii="Times New Roman" w:hAnsi="Times New Roman"/>
          <w:sz w:val="28"/>
          <w:szCs w:val="28"/>
        </w:rPr>
        <w:t>Рисунок 9</w:t>
      </w:r>
      <w:r w:rsidR="00B87314" w:rsidRPr="00B87314">
        <w:rPr>
          <w:rFonts w:ascii="Times New Roman" w:hAnsi="Times New Roman"/>
          <w:sz w:val="28"/>
          <w:szCs w:val="28"/>
        </w:rPr>
        <w:t xml:space="preserve"> - Схема установки для сорбции ФН-1 из </w:t>
      </w:r>
      <w:proofErr w:type="spellStart"/>
      <w:r w:rsidR="00B87314" w:rsidRPr="00B87314">
        <w:rPr>
          <w:rFonts w:ascii="Times New Roman" w:hAnsi="Times New Roman"/>
          <w:sz w:val="28"/>
          <w:szCs w:val="28"/>
        </w:rPr>
        <w:t>градуировочного</w:t>
      </w:r>
      <w:proofErr w:type="spellEnd"/>
      <w:r w:rsidR="00B87314" w:rsidRPr="00B87314">
        <w:rPr>
          <w:rFonts w:ascii="Times New Roman" w:hAnsi="Times New Roman"/>
          <w:sz w:val="28"/>
          <w:szCs w:val="28"/>
        </w:rPr>
        <w:t xml:space="preserve"> раствора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05910" cy="35712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10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BAA" w:rsidRDefault="001B714E" w:rsidP="00055BA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1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055BAA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общий вид в разрезе; </w:t>
      </w:r>
    </w:p>
    <w:p w:rsidR="00055BAA" w:rsidRDefault="001B714E" w:rsidP="00055BA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2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055BAA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накидная гайка (из нержавеющей стали или дюрали); </w:t>
      </w:r>
    </w:p>
    <w:p w:rsidR="00055BAA" w:rsidRDefault="001B714E" w:rsidP="00055BA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3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055BAA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мембрана (фильтр "синяя лента"); </w:t>
      </w:r>
    </w:p>
    <w:p w:rsidR="001B714E" w:rsidRPr="00B87314" w:rsidRDefault="001B714E" w:rsidP="00055BA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14">
        <w:rPr>
          <w:rFonts w:ascii="Times New Roman" w:hAnsi="Times New Roman"/>
          <w:i/>
          <w:sz w:val="24"/>
          <w:szCs w:val="24"/>
        </w:rPr>
        <w:t>4</w:t>
      </w:r>
      <w:r w:rsidRPr="00B87314">
        <w:rPr>
          <w:rFonts w:ascii="Times New Roman" w:hAnsi="Times New Roman"/>
          <w:sz w:val="24"/>
          <w:szCs w:val="24"/>
        </w:rPr>
        <w:t xml:space="preserve"> </w:t>
      </w:r>
      <w:r w:rsidR="00055BAA">
        <w:rPr>
          <w:rFonts w:ascii="Times New Roman" w:hAnsi="Times New Roman"/>
          <w:sz w:val="24"/>
          <w:szCs w:val="24"/>
        </w:rPr>
        <w:t>–</w:t>
      </w:r>
      <w:r w:rsidRPr="00B87314">
        <w:rPr>
          <w:rFonts w:ascii="Times New Roman" w:hAnsi="Times New Roman"/>
          <w:sz w:val="24"/>
          <w:szCs w:val="24"/>
        </w:rPr>
        <w:t xml:space="preserve"> корпус дозиметра (из нержавеющей стали или дюрали);</w:t>
      </w:r>
    </w:p>
    <w:p w:rsidR="001B714E" w:rsidRPr="001B714E" w:rsidRDefault="001B714E" w:rsidP="00055BA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87314">
        <w:rPr>
          <w:rFonts w:ascii="Times New Roman" w:hAnsi="Times New Roman"/>
          <w:i/>
          <w:sz w:val="24"/>
          <w:szCs w:val="24"/>
        </w:rPr>
        <w:t>5</w:t>
      </w:r>
      <w:r w:rsidR="00055BAA">
        <w:rPr>
          <w:rFonts w:ascii="Times New Roman" w:hAnsi="Times New Roman"/>
          <w:sz w:val="24"/>
          <w:szCs w:val="24"/>
        </w:rPr>
        <w:t xml:space="preserve"> – сорб</w:t>
      </w:r>
      <w:r w:rsidRPr="00B87314">
        <w:rPr>
          <w:rFonts w:ascii="Times New Roman" w:hAnsi="Times New Roman"/>
          <w:sz w:val="24"/>
          <w:szCs w:val="24"/>
        </w:rPr>
        <w:t>ент (активный уголь БАУ)</w:t>
      </w:r>
      <w:r w:rsidR="00055BAA">
        <w:rPr>
          <w:rFonts w:ascii="Times New Roman" w:hAnsi="Times New Roman"/>
          <w:sz w:val="24"/>
          <w:szCs w:val="24"/>
        </w:rPr>
        <w:t>.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B87314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87314">
        <w:rPr>
          <w:rFonts w:ascii="Times New Roman" w:hAnsi="Times New Roman"/>
          <w:sz w:val="28"/>
          <w:szCs w:val="28"/>
        </w:rPr>
        <w:t>Рисунок 10</w:t>
      </w:r>
      <w:r w:rsidR="00B87314" w:rsidRPr="00B87314">
        <w:rPr>
          <w:rFonts w:ascii="Times New Roman" w:hAnsi="Times New Roman"/>
          <w:sz w:val="28"/>
          <w:szCs w:val="28"/>
        </w:rPr>
        <w:t xml:space="preserve"> – Пробоотборник воздуха пассивного действия (пассивный дозиметр МД-2)</w:t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B714E">
        <w:rPr>
          <w:rFonts w:ascii="Times New Roman" w:hAnsi="Times New Roman"/>
          <w:b/>
          <w:sz w:val="28"/>
          <w:szCs w:val="28"/>
        </w:rPr>
        <w:br w:type="page"/>
      </w:r>
      <w:r w:rsidRPr="001B714E"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924175" cy="394208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94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4E" w:rsidRPr="001B714E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Pr="00055BAA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55BAA">
        <w:rPr>
          <w:rFonts w:ascii="Times New Roman" w:hAnsi="Times New Roman"/>
          <w:sz w:val="28"/>
          <w:szCs w:val="28"/>
        </w:rPr>
        <w:t>Рисунок 11</w:t>
      </w:r>
      <w:r w:rsidR="00055BAA" w:rsidRPr="00055BAA">
        <w:rPr>
          <w:rFonts w:ascii="Times New Roman" w:hAnsi="Times New Roman"/>
          <w:sz w:val="28"/>
          <w:szCs w:val="28"/>
        </w:rPr>
        <w:t xml:space="preserve"> – Прибор для отгонки аммиака</w:t>
      </w:r>
    </w:p>
    <w:p w:rsidR="001B714E" w:rsidRPr="00055BAA" w:rsidRDefault="001B714E" w:rsidP="001B714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714E" w:rsidRDefault="001B714E" w:rsidP="006D1977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1977" w:rsidRDefault="006D1977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1977" w:rsidRDefault="006D1977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1977" w:rsidRDefault="006D1977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1977" w:rsidRPr="00C017FB" w:rsidRDefault="006D1977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17FB" w:rsidRPr="00C94143" w:rsidRDefault="00C017FB" w:rsidP="00C017F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DBB" w:rsidRDefault="00995DBB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5BAA" w:rsidRDefault="00055BAA" w:rsidP="004143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B1C" w:rsidRDefault="00420498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pict>
          <v:rect id="_x0000_i1026" style="width:0;height:1.5pt" o:hralign="center" o:hrstd="t" o:hr="t" fillcolor="#a0a0a0" stroked="f"/>
        </w:pict>
      </w:r>
    </w:p>
    <w:p w:rsid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77B1C">
        <w:rPr>
          <w:rFonts w:ascii="Times New Roman" w:hAnsi="Times New Roman"/>
          <w:b/>
          <w:bCs/>
          <w:sz w:val="28"/>
          <w:szCs w:val="28"/>
        </w:rPr>
        <w:t>УДК</w:t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477B1C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055BAA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77B1C">
        <w:rPr>
          <w:rFonts w:ascii="Times New Roman" w:hAnsi="Times New Roman"/>
          <w:b/>
          <w:bCs/>
          <w:sz w:val="28"/>
          <w:szCs w:val="28"/>
        </w:rPr>
        <w:t xml:space="preserve">МКС </w:t>
      </w: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77B1C">
        <w:rPr>
          <w:rFonts w:ascii="Times New Roman" w:hAnsi="Times New Roman"/>
          <w:b/>
          <w:sz w:val="28"/>
          <w:szCs w:val="28"/>
        </w:rPr>
        <w:t xml:space="preserve">Ключевые слова: </w:t>
      </w:r>
      <w:r w:rsidR="001469A4" w:rsidRPr="001469A4">
        <w:rPr>
          <w:rFonts w:ascii="Times New Roman" w:hAnsi="Times New Roman"/>
          <w:sz w:val="28"/>
          <w:szCs w:val="28"/>
        </w:rPr>
        <w:t>газо</w:t>
      </w:r>
      <w:r w:rsidR="001469A4">
        <w:rPr>
          <w:rFonts w:ascii="Times New Roman" w:hAnsi="Times New Roman"/>
          <w:sz w:val="28"/>
          <w:szCs w:val="28"/>
        </w:rPr>
        <w:t>хроматографический метод, рабочая зона</w:t>
      </w:r>
      <w:r w:rsidR="0011446D">
        <w:rPr>
          <w:rFonts w:ascii="Times New Roman" w:hAnsi="Times New Roman"/>
          <w:sz w:val="28"/>
          <w:szCs w:val="28"/>
          <w:lang w:val="kk-KZ"/>
        </w:rPr>
        <w:t>.</w:t>
      </w:r>
    </w:p>
    <w:p w:rsidR="00477B1C" w:rsidRPr="00477B1C" w:rsidRDefault="00420498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x-none"/>
        </w:rPr>
      </w:pPr>
      <w:r w:rsidRPr="00477B1C">
        <w:rPr>
          <w:rFonts w:ascii="Times New Roman" w:hAnsi="Times New Roman"/>
          <w:sz w:val="28"/>
          <w:szCs w:val="28"/>
        </w:rPr>
        <w:t>Р</w:t>
      </w:r>
      <w:r w:rsidRPr="00477B1C">
        <w:rPr>
          <w:rFonts w:ascii="Times New Roman" w:hAnsi="Times New Roman"/>
          <w:sz w:val="28"/>
          <w:szCs w:val="28"/>
          <w:lang w:val="x-none"/>
        </w:rPr>
        <w:t>АЗРАБОТЧИК</w:t>
      </w: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B1C">
        <w:rPr>
          <w:rFonts w:ascii="Times New Roman" w:hAnsi="Times New Roman"/>
          <w:sz w:val="28"/>
          <w:szCs w:val="28"/>
        </w:rPr>
        <w:t xml:space="preserve">Республиканское государственное предприятие «Казахстанский институт метрологии» Комитета технического регулирования и метрологии Министерства </w:t>
      </w:r>
      <w:r w:rsidR="001469A4">
        <w:rPr>
          <w:rFonts w:ascii="Times New Roman" w:hAnsi="Times New Roman"/>
          <w:sz w:val="28"/>
          <w:szCs w:val="28"/>
          <w:lang w:val="kk-KZ"/>
        </w:rPr>
        <w:t>торговли и интеграции</w:t>
      </w:r>
      <w:r w:rsidRPr="00477B1C">
        <w:rPr>
          <w:rFonts w:ascii="Times New Roman" w:hAnsi="Times New Roman"/>
          <w:sz w:val="28"/>
          <w:szCs w:val="28"/>
        </w:rPr>
        <w:t xml:space="preserve"> Республики Казахстан</w:t>
      </w: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5247"/>
        <w:gridCol w:w="4391"/>
      </w:tblGrid>
      <w:tr w:rsidR="00477B1C" w:rsidRPr="00477B1C" w:rsidTr="000B5BE6">
        <w:trPr>
          <w:trHeight w:val="985"/>
        </w:trPr>
        <w:tc>
          <w:tcPr>
            <w:tcW w:w="5247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>Зам. генерального директора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>РГП «</w:t>
            </w:r>
            <w:proofErr w:type="spellStart"/>
            <w:r w:rsidRPr="00477B1C">
              <w:rPr>
                <w:rFonts w:ascii="Times New Roman" w:hAnsi="Times New Roman"/>
                <w:sz w:val="28"/>
                <w:szCs w:val="28"/>
              </w:rPr>
              <w:t>КазИнМетр</w:t>
            </w:r>
            <w:proofErr w:type="spellEnd"/>
            <w:r w:rsidRPr="00477B1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314043" w:rsidP="002B537F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2B537F">
              <w:rPr>
                <w:rFonts w:ascii="Times New Roman" w:hAnsi="Times New Roman"/>
                <w:sz w:val="28"/>
                <w:szCs w:val="28"/>
              </w:rPr>
              <w:t>Д. Шарипов</w:t>
            </w:r>
            <w:bookmarkStart w:id="5" w:name="_GoBack"/>
            <w:bookmarkEnd w:id="5"/>
          </w:p>
        </w:tc>
      </w:tr>
      <w:tr w:rsidR="00477B1C" w:rsidRPr="00477B1C" w:rsidTr="000B5BE6">
        <w:trPr>
          <w:trHeight w:val="1954"/>
        </w:trPr>
        <w:tc>
          <w:tcPr>
            <w:tcW w:w="5247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spellStart"/>
            <w:r w:rsidRPr="00477B1C">
              <w:rPr>
                <w:rFonts w:ascii="Times New Roman" w:hAnsi="Times New Roman"/>
                <w:sz w:val="28"/>
                <w:szCs w:val="28"/>
              </w:rPr>
              <w:t>ачальник</w:t>
            </w:r>
            <w:proofErr w:type="spellEnd"/>
            <w:r w:rsidRPr="00477B1C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 xml:space="preserve">законодательной метрологии и 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>международного сотрудничества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>РГП «</w:t>
            </w:r>
            <w:proofErr w:type="spellStart"/>
            <w:r w:rsidRPr="00477B1C">
              <w:rPr>
                <w:rFonts w:ascii="Times New Roman" w:hAnsi="Times New Roman"/>
                <w:sz w:val="28"/>
                <w:szCs w:val="28"/>
              </w:rPr>
              <w:t>КазИнМетр</w:t>
            </w:r>
            <w:proofErr w:type="spellEnd"/>
            <w:r w:rsidRPr="00477B1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2B537F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</w:t>
            </w:r>
            <w:r w:rsidR="002B537F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="002B537F">
              <w:rPr>
                <w:rFonts w:ascii="Times New Roman" w:hAnsi="Times New Roman"/>
                <w:sz w:val="28"/>
                <w:szCs w:val="28"/>
              </w:rPr>
              <w:t>Есенкулов</w:t>
            </w:r>
            <w:proofErr w:type="spellEnd"/>
          </w:p>
        </w:tc>
      </w:tr>
      <w:tr w:rsidR="00477B1C" w:rsidRPr="00477B1C" w:rsidTr="0011446D">
        <w:trPr>
          <w:trHeight w:val="1587"/>
        </w:trPr>
        <w:tc>
          <w:tcPr>
            <w:tcW w:w="5247" w:type="dxa"/>
            <w:hideMark/>
          </w:tcPr>
          <w:p w:rsidR="0011446D" w:rsidRPr="0011446D" w:rsidRDefault="001469A4" w:rsidP="0011446D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Эксперт 1 категории</w:t>
            </w:r>
            <w:r w:rsidR="00B34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446D" w:rsidRPr="0011446D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0E1E33" w:rsidRDefault="000E1E33" w:rsidP="000E1E33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законодательной метрологии, </w:t>
            </w:r>
          </w:p>
          <w:p w:rsidR="000E1E33" w:rsidRDefault="0011446D" w:rsidP="000E1E33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46D">
              <w:rPr>
                <w:rFonts w:ascii="Times New Roman" w:hAnsi="Times New Roman"/>
                <w:sz w:val="28"/>
                <w:szCs w:val="28"/>
              </w:rPr>
              <w:t>международного сотрудничества</w:t>
            </w:r>
            <w:r w:rsidR="000E1E33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11446D" w:rsidRPr="0011446D" w:rsidRDefault="000E1E33" w:rsidP="000E1E33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повышения квалификации</w:t>
            </w:r>
          </w:p>
          <w:p w:rsidR="00477B1C" w:rsidRPr="00477B1C" w:rsidRDefault="0011446D" w:rsidP="0011446D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46D">
              <w:rPr>
                <w:rFonts w:ascii="Times New Roman" w:hAnsi="Times New Roman"/>
                <w:sz w:val="28"/>
                <w:szCs w:val="28"/>
              </w:rPr>
              <w:t>РГП «</w:t>
            </w:r>
            <w:proofErr w:type="spellStart"/>
            <w:r w:rsidRPr="0011446D">
              <w:rPr>
                <w:rFonts w:ascii="Times New Roman" w:hAnsi="Times New Roman"/>
                <w:sz w:val="28"/>
                <w:szCs w:val="28"/>
              </w:rPr>
              <w:t>КазИнМетр</w:t>
            </w:r>
            <w:proofErr w:type="spellEnd"/>
            <w:r w:rsidRPr="0011446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391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1469A4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77B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</w:t>
            </w:r>
            <w:r w:rsidR="001469A4">
              <w:rPr>
                <w:rFonts w:ascii="Times New Roman" w:hAnsi="Times New Roman"/>
                <w:sz w:val="28"/>
                <w:szCs w:val="28"/>
                <w:lang w:val="kk-KZ"/>
              </w:rPr>
              <w:t>Б. Убиштаева</w:t>
            </w:r>
          </w:p>
        </w:tc>
      </w:tr>
      <w:tr w:rsidR="00477B1C" w:rsidRPr="00477B1C" w:rsidTr="000B5BE6">
        <w:trPr>
          <w:trHeight w:val="323"/>
        </w:trPr>
        <w:tc>
          <w:tcPr>
            <w:tcW w:w="5247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B1C" w:rsidRPr="00477B1C" w:rsidTr="000B5BE6">
        <w:trPr>
          <w:trHeight w:val="662"/>
        </w:trPr>
        <w:tc>
          <w:tcPr>
            <w:tcW w:w="5247" w:type="dxa"/>
            <w:hideMark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Э</w:t>
            </w:r>
            <w:r w:rsidRPr="00477B1C">
              <w:rPr>
                <w:rFonts w:ascii="Times New Roman" w:hAnsi="Times New Roman"/>
                <w:sz w:val="28"/>
                <w:szCs w:val="28"/>
                <w:lang w:val="kk-KZ"/>
              </w:rPr>
              <w:t>ксперт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2 категорий </w:t>
            </w:r>
          </w:p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B1C">
              <w:rPr>
                <w:rFonts w:ascii="Times New Roman" w:hAnsi="Times New Roman"/>
                <w:sz w:val="28"/>
                <w:szCs w:val="28"/>
              </w:rPr>
              <w:t>ЮКФ РГП «</w:t>
            </w:r>
            <w:proofErr w:type="spellStart"/>
            <w:r w:rsidRPr="00477B1C">
              <w:rPr>
                <w:rFonts w:ascii="Times New Roman" w:hAnsi="Times New Roman"/>
                <w:sz w:val="28"/>
                <w:szCs w:val="28"/>
              </w:rPr>
              <w:t>КазИнМетр</w:t>
            </w:r>
            <w:proofErr w:type="spellEnd"/>
            <w:r w:rsidRPr="00477B1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391" w:type="dxa"/>
          </w:tcPr>
          <w:p w:rsidR="00477B1C" w:rsidRPr="00477B1C" w:rsidRDefault="00477B1C" w:rsidP="00477B1C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B1C" w:rsidRPr="00477B1C" w:rsidRDefault="00477B1C" w:rsidP="003A0E28">
            <w:pPr>
              <w:tabs>
                <w:tab w:val="left" w:pos="0"/>
              </w:tabs>
              <w:spacing w:after="0" w:line="240" w:lineRule="auto"/>
              <w:ind w:firstLine="70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77B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</w:t>
            </w:r>
            <w:r w:rsidR="00097B9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Ж. Саден </w:t>
            </w:r>
          </w:p>
        </w:tc>
      </w:tr>
    </w:tbl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B1C" w:rsidRPr="006B06CB" w:rsidRDefault="00477B1C" w:rsidP="001205B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77B1C" w:rsidRPr="006B06CB" w:rsidSect="007C78E0">
      <w:footerReference w:type="default" r:id="rId30"/>
      <w:pgSz w:w="11906" w:h="16838" w:code="9"/>
      <w:pgMar w:top="1418" w:right="1134" w:bottom="1418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498" w:rsidRDefault="00420498" w:rsidP="004C0213">
      <w:pPr>
        <w:spacing w:after="0" w:line="240" w:lineRule="auto"/>
      </w:pPr>
      <w:r>
        <w:separator/>
      </w:r>
    </w:p>
  </w:endnote>
  <w:endnote w:type="continuationSeparator" w:id="0">
    <w:p w:rsidR="00420498" w:rsidRDefault="00420498" w:rsidP="004C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1A6" w:rsidRDefault="006121A6" w:rsidP="000C3A64">
    <w:pPr>
      <w:pStyle w:val="a3"/>
      <w:framePr w:wrap="around" w:vAnchor="text" w:hAnchor="margin" w:xAlign="center" w:y="1"/>
      <w:jc w:val="both"/>
      <w:rPr>
        <w:rStyle w:val="a5"/>
      </w:rPr>
    </w:pPr>
  </w:p>
  <w:p w:rsidR="006121A6" w:rsidRPr="006E75F6" w:rsidRDefault="006121A6" w:rsidP="00A239A1">
    <w:pPr>
      <w:pStyle w:val="a3"/>
      <w:spacing w:after="0" w:line="240" w:lineRule="auto"/>
      <w:ind w:right="360"/>
      <w:rPr>
        <w:rFonts w:ascii="Times New Roman" w:hAnsi="Times New Roman"/>
        <w:sz w:val="24"/>
        <w:szCs w:val="24"/>
      </w:rPr>
    </w:pPr>
    <w:r w:rsidRPr="006E75F6">
      <w:rPr>
        <w:rStyle w:val="a5"/>
        <w:rFonts w:ascii="Times New Roman" w:hAnsi="Times New Roman"/>
        <w:sz w:val="24"/>
        <w:szCs w:val="24"/>
      </w:rPr>
      <w:fldChar w:fldCharType="begin"/>
    </w:r>
    <w:r w:rsidRPr="006E75F6">
      <w:rPr>
        <w:rStyle w:val="a5"/>
        <w:rFonts w:ascii="Times New Roman" w:hAnsi="Times New Roman"/>
        <w:sz w:val="24"/>
        <w:szCs w:val="24"/>
      </w:rPr>
      <w:instrText xml:space="preserve"> PAGE </w:instrText>
    </w:r>
    <w:r w:rsidRPr="006E75F6">
      <w:rPr>
        <w:rStyle w:val="a5"/>
        <w:rFonts w:ascii="Times New Roman" w:hAnsi="Times New Roman"/>
        <w:sz w:val="24"/>
        <w:szCs w:val="24"/>
      </w:rPr>
      <w:fldChar w:fldCharType="separate"/>
    </w:r>
    <w:r w:rsidR="002B537F">
      <w:rPr>
        <w:rStyle w:val="a5"/>
        <w:rFonts w:ascii="Times New Roman" w:hAnsi="Times New Roman"/>
        <w:noProof/>
        <w:sz w:val="24"/>
        <w:szCs w:val="24"/>
      </w:rPr>
      <w:t>16</w:t>
    </w:r>
    <w:r w:rsidRPr="006E75F6">
      <w:rPr>
        <w:rStyle w:val="a5"/>
        <w:rFonts w:ascii="Times New Roman" w:hAnsi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4653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6121A6" w:rsidRPr="00A239A1" w:rsidRDefault="006121A6" w:rsidP="00A239A1">
        <w:pPr>
          <w:pStyle w:val="a3"/>
          <w:spacing w:after="0" w:line="240" w:lineRule="auto"/>
          <w:jc w:val="right"/>
          <w:rPr>
            <w:rFonts w:ascii="Times New Roman" w:hAnsi="Times New Roman"/>
            <w:sz w:val="28"/>
          </w:rPr>
        </w:pPr>
        <w:r w:rsidRPr="00A239A1">
          <w:rPr>
            <w:rFonts w:ascii="Times New Roman" w:hAnsi="Times New Roman"/>
            <w:sz w:val="28"/>
          </w:rPr>
          <w:fldChar w:fldCharType="begin"/>
        </w:r>
        <w:r w:rsidRPr="00A239A1">
          <w:rPr>
            <w:rFonts w:ascii="Times New Roman" w:hAnsi="Times New Roman"/>
            <w:sz w:val="28"/>
          </w:rPr>
          <w:instrText>PAGE   \* MERGEFORMAT</w:instrText>
        </w:r>
        <w:r w:rsidRPr="00A239A1">
          <w:rPr>
            <w:rFonts w:ascii="Times New Roman" w:hAnsi="Times New Roman"/>
            <w:sz w:val="28"/>
          </w:rPr>
          <w:fldChar w:fldCharType="separate"/>
        </w:r>
        <w:r w:rsidR="002B537F">
          <w:rPr>
            <w:rFonts w:ascii="Times New Roman" w:hAnsi="Times New Roman"/>
            <w:noProof/>
            <w:sz w:val="28"/>
          </w:rPr>
          <w:t>III</w:t>
        </w:r>
        <w:r w:rsidRPr="00A239A1">
          <w:rPr>
            <w:rFonts w:ascii="Times New Roman" w:hAnsi="Times New Roman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1A6" w:rsidRPr="00DE1638" w:rsidRDefault="006121A6" w:rsidP="00DE1638">
    <w:pPr>
      <w:pStyle w:val="a3"/>
      <w:spacing w:after="0" w:line="240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966142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6121A6" w:rsidRPr="00A239A1" w:rsidRDefault="006121A6" w:rsidP="00A239A1">
        <w:pPr>
          <w:pStyle w:val="a3"/>
          <w:spacing w:after="0" w:line="240" w:lineRule="auto"/>
          <w:jc w:val="right"/>
          <w:rPr>
            <w:rFonts w:ascii="Times New Roman" w:hAnsi="Times New Roman"/>
            <w:sz w:val="28"/>
          </w:rPr>
        </w:pPr>
        <w:r w:rsidRPr="00A239A1">
          <w:rPr>
            <w:rFonts w:ascii="Times New Roman" w:hAnsi="Times New Roman"/>
            <w:sz w:val="28"/>
          </w:rPr>
          <w:fldChar w:fldCharType="begin"/>
        </w:r>
        <w:r w:rsidRPr="00A239A1">
          <w:rPr>
            <w:rFonts w:ascii="Times New Roman" w:hAnsi="Times New Roman"/>
            <w:sz w:val="28"/>
          </w:rPr>
          <w:instrText>PAGE   \* MERGEFORMAT</w:instrText>
        </w:r>
        <w:r w:rsidRPr="00A239A1">
          <w:rPr>
            <w:rFonts w:ascii="Times New Roman" w:hAnsi="Times New Roman"/>
            <w:sz w:val="28"/>
          </w:rPr>
          <w:fldChar w:fldCharType="separate"/>
        </w:r>
        <w:r w:rsidR="002B537F">
          <w:rPr>
            <w:rFonts w:ascii="Times New Roman" w:hAnsi="Times New Roman"/>
            <w:noProof/>
            <w:sz w:val="28"/>
          </w:rPr>
          <w:t>17</w:t>
        </w:r>
        <w:r w:rsidRPr="00A239A1">
          <w:rPr>
            <w:rFonts w:ascii="Times New Roman" w:hAnsi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498" w:rsidRDefault="00420498" w:rsidP="004C0213">
      <w:pPr>
        <w:spacing w:after="0" w:line="240" w:lineRule="auto"/>
      </w:pPr>
      <w:r>
        <w:separator/>
      </w:r>
    </w:p>
  </w:footnote>
  <w:footnote w:type="continuationSeparator" w:id="0">
    <w:p w:rsidR="00420498" w:rsidRDefault="00420498" w:rsidP="004C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1A6" w:rsidRPr="00AE4583" w:rsidRDefault="006121A6" w:rsidP="000C3A64">
    <w:pPr>
      <w:pStyle w:val="a6"/>
      <w:spacing w:after="0"/>
      <w:rPr>
        <w:rFonts w:ascii="Times New Roman" w:hAnsi="Times New Roman"/>
        <w:b/>
        <w:sz w:val="28"/>
        <w:szCs w:val="28"/>
      </w:rPr>
    </w:pPr>
    <w:r w:rsidRPr="00AE4583">
      <w:rPr>
        <w:rFonts w:ascii="Times New Roman" w:hAnsi="Times New Roman"/>
        <w:b/>
        <w:sz w:val="28"/>
        <w:szCs w:val="28"/>
      </w:rPr>
      <w:t xml:space="preserve">СТ РК </w:t>
    </w:r>
    <w:r>
      <w:rPr>
        <w:rFonts w:ascii="Times New Roman" w:hAnsi="Times New Roman"/>
        <w:b/>
        <w:sz w:val="28"/>
        <w:szCs w:val="28"/>
      </w:rPr>
      <w:t>__</w:t>
    </w:r>
  </w:p>
  <w:p w:rsidR="006121A6" w:rsidRPr="00AE4583" w:rsidRDefault="006121A6" w:rsidP="000C3A64">
    <w:pPr>
      <w:pStyle w:val="a6"/>
      <w:spacing w:after="0"/>
      <w:rPr>
        <w:rFonts w:ascii="Times New Roman" w:hAnsi="Times New Roman"/>
        <w:i/>
        <w:sz w:val="28"/>
        <w:szCs w:val="28"/>
      </w:rPr>
    </w:pPr>
    <w:r w:rsidRPr="00AE4583">
      <w:rPr>
        <w:rFonts w:ascii="Times New Roman" w:hAnsi="Times New Roman"/>
        <w:i/>
        <w:sz w:val="28"/>
        <w:szCs w:val="28"/>
      </w:rPr>
      <w:t xml:space="preserve">(проект, редакция </w:t>
    </w:r>
    <w:r>
      <w:rPr>
        <w:rFonts w:ascii="Times New Roman" w:hAnsi="Times New Roman"/>
        <w:i/>
        <w:sz w:val="28"/>
        <w:szCs w:val="28"/>
      </w:rPr>
      <w:t>1</w:t>
    </w:r>
    <w:r w:rsidRPr="00AE4583">
      <w:rPr>
        <w:rFonts w:ascii="Times New Roman" w:hAnsi="Times New Roman"/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1A6" w:rsidRDefault="006121A6" w:rsidP="00AA55DB">
    <w:pPr>
      <w:pStyle w:val="a6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  <w:r w:rsidRPr="00AE4583">
      <w:rPr>
        <w:rFonts w:ascii="Times New Roman" w:hAnsi="Times New Roman"/>
        <w:b/>
        <w:sz w:val="28"/>
        <w:szCs w:val="28"/>
      </w:rPr>
      <w:t>СТ Р</w:t>
    </w:r>
    <w:r>
      <w:rPr>
        <w:rFonts w:ascii="Times New Roman" w:hAnsi="Times New Roman"/>
        <w:b/>
        <w:sz w:val="28"/>
        <w:szCs w:val="28"/>
      </w:rPr>
      <w:t>К</w:t>
    </w:r>
  </w:p>
  <w:p w:rsidR="006121A6" w:rsidRPr="00E02C1B" w:rsidRDefault="006121A6" w:rsidP="00AA55DB">
    <w:pPr>
      <w:pStyle w:val="a6"/>
      <w:spacing w:after="0" w:line="240" w:lineRule="auto"/>
      <w:jc w:val="right"/>
      <w:rPr>
        <w:rFonts w:ascii="Times New Roman" w:hAnsi="Times New Roman"/>
        <w:i/>
        <w:sz w:val="24"/>
        <w:szCs w:val="24"/>
      </w:rPr>
    </w:pPr>
    <w:r w:rsidRPr="00E03474">
      <w:rPr>
        <w:rFonts w:ascii="Times New Roman" w:hAnsi="Times New Roman"/>
        <w:i/>
        <w:sz w:val="28"/>
        <w:szCs w:val="28"/>
      </w:rPr>
      <w:t xml:space="preserve">(проект, редакция </w:t>
    </w:r>
    <w:r>
      <w:rPr>
        <w:rFonts w:ascii="Times New Roman" w:hAnsi="Times New Roman"/>
        <w:i/>
        <w:sz w:val="28"/>
        <w:szCs w:val="28"/>
      </w:rPr>
      <w:t>1</w:t>
    </w:r>
    <w:r w:rsidRPr="00E03474">
      <w:rPr>
        <w:rFonts w:ascii="Times New Roman" w:hAnsi="Times New Roman"/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1A6" w:rsidRPr="00DE1638" w:rsidRDefault="006121A6" w:rsidP="00E03474">
    <w:pPr>
      <w:pStyle w:val="a6"/>
      <w:spacing w:after="0" w:line="240" w:lineRule="auto"/>
      <w:jc w:val="right"/>
      <w:rPr>
        <w:rFonts w:ascii="Times New Roman" w:hAnsi="Times New Roman"/>
        <w:i/>
        <w:sz w:val="28"/>
        <w:szCs w:val="28"/>
      </w:rPr>
    </w:pPr>
    <w:r w:rsidRPr="00DE1638">
      <w:rPr>
        <w:rFonts w:ascii="Times New Roman" w:hAnsi="Times New Roman"/>
        <w:i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C8E"/>
    <w:multiLevelType w:val="multilevel"/>
    <w:tmpl w:val="AD96D4E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25F860DC"/>
    <w:multiLevelType w:val="hybridMultilevel"/>
    <w:tmpl w:val="4DE6F598"/>
    <w:lvl w:ilvl="0" w:tplc="75BC243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440064"/>
    <w:multiLevelType w:val="hybridMultilevel"/>
    <w:tmpl w:val="26AC0792"/>
    <w:lvl w:ilvl="0" w:tplc="D3A86A5E">
      <w:start w:val="3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213"/>
    <w:rsid w:val="00007E71"/>
    <w:rsid w:val="0001077A"/>
    <w:rsid w:val="0001128B"/>
    <w:rsid w:val="00023489"/>
    <w:rsid w:val="000242D4"/>
    <w:rsid w:val="000448CC"/>
    <w:rsid w:val="00055BAA"/>
    <w:rsid w:val="000565D2"/>
    <w:rsid w:val="00080EC6"/>
    <w:rsid w:val="00097B91"/>
    <w:rsid w:val="000B4F48"/>
    <w:rsid w:val="000B5BE6"/>
    <w:rsid w:val="000C3263"/>
    <w:rsid w:val="000C3A64"/>
    <w:rsid w:val="000E1E33"/>
    <w:rsid w:val="000E5535"/>
    <w:rsid w:val="000F1D96"/>
    <w:rsid w:val="0011446D"/>
    <w:rsid w:val="001205B1"/>
    <w:rsid w:val="00143906"/>
    <w:rsid w:val="00144823"/>
    <w:rsid w:val="001469A4"/>
    <w:rsid w:val="0014794E"/>
    <w:rsid w:val="0015226B"/>
    <w:rsid w:val="00156F53"/>
    <w:rsid w:val="00163679"/>
    <w:rsid w:val="001654F6"/>
    <w:rsid w:val="00177FAA"/>
    <w:rsid w:val="001A1B3A"/>
    <w:rsid w:val="001B6BF5"/>
    <w:rsid w:val="001B714E"/>
    <w:rsid w:val="001E7C7F"/>
    <w:rsid w:val="001F5AC3"/>
    <w:rsid w:val="001F7F22"/>
    <w:rsid w:val="00202918"/>
    <w:rsid w:val="00203032"/>
    <w:rsid w:val="002043D1"/>
    <w:rsid w:val="00222078"/>
    <w:rsid w:val="00242E6D"/>
    <w:rsid w:val="00244C95"/>
    <w:rsid w:val="00245DF9"/>
    <w:rsid w:val="00252BE1"/>
    <w:rsid w:val="00257269"/>
    <w:rsid w:val="00284224"/>
    <w:rsid w:val="002903AA"/>
    <w:rsid w:val="002B33A6"/>
    <w:rsid w:val="002B537F"/>
    <w:rsid w:val="002B7466"/>
    <w:rsid w:val="002C08E7"/>
    <w:rsid w:val="002D4053"/>
    <w:rsid w:val="002D5AA5"/>
    <w:rsid w:val="002E3CAF"/>
    <w:rsid w:val="0030130E"/>
    <w:rsid w:val="00314043"/>
    <w:rsid w:val="003141A9"/>
    <w:rsid w:val="00324051"/>
    <w:rsid w:val="00335A40"/>
    <w:rsid w:val="00335C8F"/>
    <w:rsid w:val="003423E1"/>
    <w:rsid w:val="00343DFF"/>
    <w:rsid w:val="00353764"/>
    <w:rsid w:val="00370296"/>
    <w:rsid w:val="0037256F"/>
    <w:rsid w:val="0037539A"/>
    <w:rsid w:val="0039366E"/>
    <w:rsid w:val="003A0E28"/>
    <w:rsid w:val="003A342C"/>
    <w:rsid w:val="003B44C6"/>
    <w:rsid w:val="003F0F43"/>
    <w:rsid w:val="003F717B"/>
    <w:rsid w:val="00411949"/>
    <w:rsid w:val="0041438D"/>
    <w:rsid w:val="00416466"/>
    <w:rsid w:val="0041715B"/>
    <w:rsid w:val="00420498"/>
    <w:rsid w:val="00441E0A"/>
    <w:rsid w:val="00461AFA"/>
    <w:rsid w:val="00464980"/>
    <w:rsid w:val="00477B1C"/>
    <w:rsid w:val="00485225"/>
    <w:rsid w:val="0048675B"/>
    <w:rsid w:val="00493BC9"/>
    <w:rsid w:val="004A31D0"/>
    <w:rsid w:val="004A7015"/>
    <w:rsid w:val="004B0FCD"/>
    <w:rsid w:val="004B4BA1"/>
    <w:rsid w:val="004C0213"/>
    <w:rsid w:val="004C73C3"/>
    <w:rsid w:val="004E1BA1"/>
    <w:rsid w:val="0050632E"/>
    <w:rsid w:val="0050691B"/>
    <w:rsid w:val="005107F4"/>
    <w:rsid w:val="00510E97"/>
    <w:rsid w:val="00523E1B"/>
    <w:rsid w:val="00525834"/>
    <w:rsid w:val="0053466E"/>
    <w:rsid w:val="005574DA"/>
    <w:rsid w:val="0057015C"/>
    <w:rsid w:val="005734B7"/>
    <w:rsid w:val="00575A79"/>
    <w:rsid w:val="00581CBA"/>
    <w:rsid w:val="00582057"/>
    <w:rsid w:val="00584FFE"/>
    <w:rsid w:val="005A7AA5"/>
    <w:rsid w:val="005B02E9"/>
    <w:rsid w:val="005B2505"/>
    <w:rsid w:val="005C142C"/>
    <w:rsid w:val="005E1C35"/>
    <w:rsid w:val="005E2416"/>
    <w:rsid w:val="005E396E"/>
    <w:rsid w:val="005E495A"/>
    <w:rsid w:val="005E53F5"/>
    <w:rsid w:val="00605846"/>
    <w:rsid w:val="006121A6"/>
    <w:rsid w:val="0065351C"/>
    <w:rsid w:val="006550BB"/>
    <w:rsid w:val="0066774F"/>
    <w:rsid w:val="00667DDA"/>
    <w:rsid w:val="00693610"/>
    <w:rsid w:val="006937CF"/>
    <w:rsid w:val="00694BE3"/>
    <w:rsid w:val="0069513F"/>
    <w:rsid w:val="006A3627"/>
    <w:rsid w:val="006A69E4"/>
    <w:rsid w:val="006B06CB"/>
    <w:rsid w:val="006B4AB4"/>
    <w:rsid w:val="006D13B9"/>
    <w:rsid w:val="006D1977"/>
    <w:rsid w:val="006E0DBB"/>
    <w:rsid w:val="0070114B"/>
    <w:rsid w:val="0070782F"/>
    <w:rsid w:val="00711EC6"/>
    <w:rsid w:val="0071721A"/>
    <w:rsid w:val="0077307A"/>
    <w:rsid w:val="0077420C"/>
    <w:rsid w:val="00780ACE"/>
    <w:rsid w:val="007966FD"/>
    <w:rsid w:val="007A3B6F"/>
    <w:rsid w:val="007A4462"/>
    <w:rsid w:val="007A6904"/>
    <w:rsid w:val="007C78E0"/>
    <w:rsid w:val="008179A1"/>
    <w:rsid w:val="0082509A"/>
    <w:rsid w:val="00873D7F"/>
    <w:rsid w:val="008742BD"/>
    <w:rsid w:val="00876316"/>
    <w:rsid w:val="00887C68"/>
    <w:rsid w:val="00892D6F"/>
    <w:rsid w:val="00894523"/>
    <w:rsid w:val="00896997"/>
    <w:rsid w:val="008B5DCB"/>
    <w:rsid w:val="00910E99"/>
    <w:rsid w:val="0091246E"/>
    <w:rsid w:val="00946F23"/>
    <w:rsid w:val="00947A12"/>
    <w:rsid w:val="00991932"/>
    <w:rsid w:val="00995DBB"/>
    <w:rsid w:val="009C0104"/>
    <w:rsid w:val="00A0422A"/>
    <w:rsid w:val="00A049DE"/>
    <w:rsid w:val="00A239A1"/>
    <w:rsid w:val="00A350F1"/>
    <w:rsid w:val="00A428EC"/>
    <w:rsid w:val="00A47DC0"/>
    <w:rsid w:val="00A62AFE"/>
    <w:rsid w:val="00A649FD"/>
    <w:rsid w:val="00A85059"/>
    <w:rsid w:val="00A87E0D"/>
    <w:rsid w:val="00A95D0A"/>
    <w:rsid w:val="00AA431A"/>
    <w:rsid w:val="00AA55DB"/>
    <w:rsid w:val="00AB063B"/>
    <w:rsid w:val="00AB610E"/>
    <w:rsid w:val="00AC6C7A"/>
    <w:rsid w:val="00AD5BAD"/>
    <w:rsid w:val="00AD7E35"/>
    <w:rsid w:val="00AF4FED"/>
    <w:rsid w:val="00AF5012"/>
    <w:rsid w:val="00B03131"/>
    <w:rsid w:val="00B12CCA"/>
    <w:rsid w:val="00B17983"/>
    <w:rsid w:val="00B34D95"/>
    <w:rsid w:val="00B40704"/>
    <w:rsid w:val="00B55477"/>
    <w:rsid w:val="00B66C12"/>
    <w:rsid w:val="00B72E60"/>
    <w:rsid w:val="00B73BF6"/>
    <w:rsid w:val="00B87314"/>
    <w:rsid w:val="00B956ED"/>
    <w:rsid w:val="00BB7495"/>
    <w:rsid w:val="00BE084E"/>
    <w:rsid w:val="00C01034"/>
    <w:rsid w:val="00C017FB"/>
    <w:rsid w:val="00C01B7A"/>
    <w:rsid w:val="00C040A9"/>
    <w:rsid w:val="00C06C96"/>
    <w:rsid w:val="00C13928"/>
    <w:rsid w:val="00C3141A"/>
    <w:rsid w:val="00C5038F"/>
    <w:rsid w:val="00C74C6A"/>
    <w:rsid w:val="00C92B57"/>
    <w:rsid w:val="00C94143"/>
    <w:rsid w:val="00CB33E0"/>
    <w:rsid w:val="00CC5039"/>
    <w:rsid w:val="00CF0833"/>
    <w:rsid w:val="00CF607E"/>
    <w:rsid w:val="00D14708"/>
    <w:rsid w:val="00D2147F"/>
    <w:rsid w:val="00D3197F"/>
    <w:rsid w:val="00D519C4"/>
    <w:rsid w:val="00D57D56"/>
    <w:rsid w:val="00D60F33"/>
    <w:rsid w:val="00D77989"/>
    <w:rsid w:val="00DA3C3C"/>
    <w:rsid w:val="00DA3E93"/>
    <w:rsid w:val="00DE1440"/>
    <w:rsid w:val="00DE1638"/>
    <w:rsid w:val="00DF4452"/>
    <w:rsid w:val="00E02C1B"/>
    <w:rsid w:val="00E03474"/>
    <w:rsid w:val="00E05458"/>
    <w:rsid w:val="00E21226"/>
    <w:rsid w:val="00E24176"/>
    <w:rsid w:val="00E719F9"/>
    <w:rsid w:val="00E90B8C"/>
    <w:rsid w:val="00EB035B"/>
    <w:rsid w:val="00EE00F1"/>
    <w:rsid w:val="00EF21CE"/>
    <w:rsid w:val="00F168A6"/>
    <w:rsid w:val="00F27E7E"/>
    <w:rsid w:val="00F41970"/>
    <w:rsid w:val="00F47DCB"/>
    <w:rsid w:val="00F86898"/>
    <w:rsid w:val="00F96803"/>
    <w:rsid w:val="00FD0E6C"/>
    <w:rsid w:val="00FD356E"/>
    <w:rsid w:val="00FD7350"/>
    <w:rsid w:val="00FE6FCC"/>
    <w:rsid w:val="00FE7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1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6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E03474"/>
    <w:pPr>
      <w:spacing w:before="240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6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03474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4C02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C0213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4C0213"/>
  </w:style>
  <w:style w:type="paragraph" w:styleId="a6">
    <w:name w:val="header"/>
    <w:basedOn w:val="a"/>
    <w:link w:val="a7"/>
    <w:uiPriority w:val="99"/>
    <w:rsid w:val="004C02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0213"/>
    <w:rPr>
      <w:rFonts w:ascii="Calibri" w:eastAsia="Times New Roman" w:hAnsi="Calibri" w:cs="Times New Roman"/>
      <w:lang w:eastAsia="ru-RU"/>
    </w:rPr>
  </w:style>
  <w:style w:type="paragraph" w:customStyle="1" w:styleId="a8">
    <w:name w:val="Знак Знак Знак"/>
    <w:basedOn w:val="a"/>
    <w:autoRedefine/>
    <w:rsid w:val="004C021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C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21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6E0D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E24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C01B7A"/>
    <w:rPr>
      <w:color w:val="808080"/>
    </w:rPr>
  </w:style>
  <w:style w:type="character" w:styleId="ae">
    <w:name w:val="Hyperlink"/>
    <w:basedOn w:val="a0"/>
    <w:uiPriority w:val="99"/>
    <w:unhideWhenUsed/>
    <w:rsid w:val="005E396E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41438D"/>
    <w:pPr>
      <w:ind w:left="720"/>
      <w:contextualSpacing/>
    </w:p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C017FB"/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C017FB"/>
    <w:pPr>
      <w:autoSpaceDE w:val="0"/>
      <w:autoSpaceDN w:val="0"/>
      <w:spacing w:after="0" w:line="240" w:lineRule="auto"/>
      <w:ind w:firstLine="567"/>
      <w:jc w:val="both"/>
    </w:pPr>
    <w:rPr>
      <w:rFonts w:ascii="TimesET" w:hAnsi="TimesET"/>
      <w:color w:val="000000"/>
      <w:sz w:val="24"/>
      <w:szCs w:val="24"/>
    </w:rPr>
  </w:style>
  <w:style w:type="paragraph" w:customStyle="1" w:styleId="Heading">
    <w:name w:val="Heading"/>
    <w:rsid w:val="003702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9A48-0E83-4300-B253-DC462CCE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19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Пользователь Windows</cp:lastModifiedBy>
  <cp:revision>82</cp:revision>
  <cp:lastPrinted>2019-08-29T06:10:00Z</cp:lastPrinted>
  <dcterms:created xsi:type="dcterms:W3CDTF">2012-04-28T10:43:00Z</dcterms:created>
  <dcterms:modified xsi:type="dcterms:W3CDTF">2020-06-10T14:29:00Z</dcterms:modified>
</cp:coreProperties>
</file>